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37" w:rsidRDefault="009D6C37" w:rsidP="009D6C37">
      <w:pPr>
        <w:pStyle w:val="ae"/>
        <w:ind w:firstLine="0"/>
        <w:jc w:val="right"/>
      </w:pPr>
      <w:r>
        <w:t>Приложение 1</w:t>
      </w:r>
    </w:p>
    <w:p w:rsidR="009D6C37" w:rsidRDefault="009D6C37" w:rsidP="009D6C37">
      <w:pPr>
        <w:pStyle w:val="ae"/>
        <w:ind w:firstLine="0"/>
        <w:jc w:val="right"/>
      </w:pPr>
      <w:r>
        <w:t>к Приказу Управления сельского хозяйства</w:t>
      </w:r>
    </w:p>
    <w:p w:rsidR="009D6C37" w:rsidRDefault="009D6C37" w:rsidP="009D6C37">
      <w:pPr>
        <w:pStyle w:val="ae"/>
        <w:ind w:firstLine="0"/>
        <w:jc w:val="right"/>
      </w:pPr>
      <w:r>
        <w:t xml:space="preserve"> администрации Балахнинского</w:t>
      </w:r>
    </w:p>
    <w:p w:rsidR="009D6C37" w:rsidRDefault="009D6C37" w:rsidP="009D6C37">
      <w:pPr>
        <w:pStyle w:val="ae"/>
        <w:ind w:firstLine="0"/>
        <w:jc w:val="right"/>
      </w:pPr>
      <w:r>
        <w:t xml:space="preserve"> муниципального округа</w:t>
      </w:r>
    </w:p>
    <w:p w:rsidR="009D6C37" w:rsidRDefault="009D6C37" w:rsidP="009D6C37">
      <w:pPr>
        <w:pStyle w:val="ae"/>
        <w:ind w:firstLine="0"/>
        <w:jc w:val="right"/>
      </w:pPr>
      <w:r>
        <w:t xml:space="preserve"> Нижегородской области</w:t>
      </w:r>
    </w:p>
    <w:p w:rsidR="009D6C37" w:rsidRDefault="009D6C37" w:rsidP="009D6C37">
      <w:pPr>
        <w:pStyle w:val="ae"/>
        <w:ind w:firstLine="0"/>
        <w:jc w:val="right"/>
      </w:pPr>
      <w:r>
        <w:t xml:space="preserve"> от 28.12.2023 № 22</w:t>
      </w:r>
    </w:p>
    <w:p w:rsidR="009D6C37" w:rsidRDefault="009D6C37" w:rsidP="009D6C37">
      <w:pPr>
        <w:pStyle w:val="ae"/>
        <w:ind w:firstLine="0"/>
        <w:jc w:val="right"/>
      </w:pPr>
    </w:p>
    <w:p w:rsidR="009D6C37" w:rsidRPr="004B7321" w:rsidRDefault="009D6C37" w:rsidP="009D6C37">
      <w:pPr>
        <w:pStyle w:val="ae"/>
        <w:ind w:firstLine="0"/>
        <w:jc w:val="center"/>
        <w:rPr>
          <w:b/>
        </w:rPr>
      </w:pPr>
      <w:r w:rsidRPr="004B7321">
        <w:rPr>
          <w:b/>
        </w:rPr>
        <w:t>Нормативные затраты</w:t>
      </w:r>
    </w:p>
    <w:p w:rsidR="009D6C37" w:rsidRDefault="009D6C37" w:rsidP="009D6C37">
      <w:pPr>
        <w:pStyle w:val="ae"/>
        <w:ind w:firstLine="0"/>
        <w:jc w:val="center"/>
        <w:rPr>
          <w:b/>
        </w:rPr>
      </w:pPr>
      <w:r w:rsidRPr="004B7321">
        <w:rPr>
          <w:b/>
        </w:rPr>
        <w:t>на обеспечение функций Управления сельского хозяйства администрации Балахнинского муниципального округа Нижегородской области</w:t>
      </w:r>
    </w:p>
    <w:p w:rsidR="009D6C37" w:rsidRDefault="009D6C37" w:rsidP="009D6C37">
      <w:pPr>
        <w:pStyle w:val="ae"/>
        <w:ind w:firstLine="0"/>
        <w:jc w:val="center"/>
      </w:pPr>
      <w:r>
        <w:rPr>
          <w:b/>
        </w:rPr>
        <w:t>на 2024 год</w:t>
      </w:r>
    </w:p>
    <w:p w:rsidR="009D6C37" w:rsidRDefault="009D6C37" w:rsidP="009D6C37">
      <w:pPr>
        <w:pStyle w:val="ae"/>
        <w:ind w:firstLine="0"/>
        <w:jc w:val="center"/>
      </w:pPr>
    </w:p>
    <w:p w:rsidR="009D6C37" w:rsidRPr="00B91856" w:rsidRDefault="009D6C37" w:rsidP="009D6C37">
      <w:pPr>
        <w:pStyle w:val="ae"/>
        <w:ind w:firstLine="0"/>
        <w:jc w:val="center"/>
        <w:rPr>
          <w:b/>
        </w:rPr>
      </w:pPr>
      <w:r w:rsidRPr="00B91856">
        <w:rPr>
          <w:b/>
        </w:rPr>
        <w:t>I. Общие положения</w:t>
      </w:r>
    </w:p>
    <w:p w:rsidR="009D6C37" w:rsidRDefault="009D6C37" w:rsidP="009D6C37">
      <w:pPr>
        <w:pStyle w:val="ae"/>
        <w:ind w:firstLine="0"/>
      </w:pPr>
    </w:p>
    <w:p w:rsidR="009D6C37" w:rsidRPr="00CF3412" w:rsidRDefault="009D6C37" w:rsidP="009D6C37">
      <w:pPr>
        <w:jc w:val="both"/>
      </w:pPr>
      <w:r w:rsidRPr="00CF3412">
        <w:t>1.1. Нормативные затраты на обеспечение функций Управления сельского хозяйства администрации Балахнинского муниципального округа Нижегородской области (далее – Управление) применяются для обоснования объекта и (или) объектов закупки.</w:t>
      </w:r>
    </w:p>
    <w:p w:rsidR="009D6C37" w:rsidRPr="00CF3412" w:rsidRDefault="009D6C37" w:rsidP="009D6C37">
      <w:pPr>
        <w:jc w:val="both"/>
      </w:pPr>
      <w:r w:rsidRPr="00CF3412">
        <w:t>1.2. Общий объем затрат, связанных с закупкой товаров, работ, услуг, рассчитанный на основе нормативных затрат, не может превышать объем доведенных Управлению лимитов бюджетных обязательств на закупку товаров, работ, услуг в рамках исполнения бюджета муниципального образования «Балахнинский муниципальный округ Нижегородской области».</w:t>
      </w:r>
    </w:p>
    <w:p w:rsidR="009D6C37" w:rsidRPr="00CF3412" w:rsidRDefault="009D6C37" w:rsidP="009D6C37">
      <w:pPr>
        <w:jc w:val="both"/>
      </w:pPr>
      <w:r w:rsidRPr="00CF3412">
        <w:t>1.3. При определении нормативных затрат Управление применяет национальные стандарты, технические регламенты, технические условия и иные документы, а также учитывают регулируемые цены (тарифы).</w:t>
      </w:r>
    </w:p>
    <w:p w:rsidR="009D6C37" w:rsidRPr="00CF3412" w:rsidRDefault="009D6C37" w:rsidP="009D6C37">
      <w:pPr>
        <w:jc w:val="both"/>
      </w:pPr>
      <w:r w:rsidRPr="00CF3412">
        <w:t>1.4.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Управления.</w:t>
      </w:r>
    </w:p>
    <w:p w:rsidR="009D6C37" w:rsidRPr="00CF3412" w:rsidRDefault="009D6C37" w:rsidP="009D6C37">
      <w:pPr>
        <w:jc w:val="both"/>
      </w:pPr>
      <w:r w:rsidRPr="00CF3412">
        <w:t>1.5.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9D6C37" w:rsidRPr="00CF3412" w:rsidRDefault="009D6C37" w:rsidP="009D6C37">
      <w:pPr>
        <w:jc w:val="both"/>
      </w:pPr>
      <w:r w:rsidRPr="00CF3412">
        <w:t>1.6. Предельные цены товаров, работ, услуг определены с учетом положений статьи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Федеральный закон).</w:t>
      </w:r>
    </w:p>
    <w:p w:rsidR="009D6C37" w:rsidRPr="00CF3412" w:rsidRDefault="009D6C37" w:rsidP="009D6C37">
      <w:pPr>
        <w:jc w:val="both"/>
      </w:pPr>
      <w:r w:rsidRPr="00CF3412">
        <w:t>1.7. Нормативы стоимости товаров, работ и услуг, определенных в прилагаемых нормативных затратах, могут быть увеличены на индекс потребительских цен текущего года, в соответствии с Постановлением Правительства Нижегородской области.</w:t>
      </w:r>
    </w:p>
    <w:p w:rsidR="009D6C37" w:rsidRPr="00CF3412" w:rsidRDefault="009D6C37" w:rsidP="009D6C37">
      <w:pPr>
        <w:jc w:val="both"/>
      </w:pPr>
      <w:r w:rsidRPr="00CF3412">
        <w:t xml:space="preserve">1.8. Оборудование и материалы </w:t>
      </w:r>
      <w:proofErr w:type="gramStart"/>
      <w:r w:rsidRPr="00CF3412">
        <w:t>распределяются  в</w:t>
      </w:r>
      <w:proofErr w:type="gramEnd"/>
      <w:r w:rsidRPr="00CF3412">
        <w:t xml:space="preserve"> Управлении равномерно вне зависимости от занимаемой должности.</w:t>
      </w:r>
    </w:p>
    <w:p w:rsidR="009D6C37" w:rsidRPr="00CF3412" w:rsidRDefault="009D6C37" w:rsidP="009D6C37">
      <w:pPr>
        <w:jc w:val="both"/>
      </w:pPr>
      <w:r w:rsidRPr="00CF3412">
        <w:t>1.9. Нормативы количества и цены товаров, работ и услуг, определенные в прилагаемых нормативных затратах, могут быть изменены по решению начальника Управления в пределах необходимой потребности и доведенных лимитов бюджетных обязательств на обеспечение функций Управления.</w:t>
      </w:r>
    </w:p>
    <w:p w:rsidR="009D6C37" w:rsidRPr="00CF3412" w:rsidRDefault="009D6C37" w:rsidP="009D6C37">
      <w:pPr>
        <w:jc w:val="both"/>
      </w:pPr>
    </w:p>
    <w:p w:rsidR="009D6C37" w:rsidRPr="00CF3412" w:rsidRDefault="009D6C37" w:rsidP="009D6C37">
      <w:pPr>
        <w:ind w:firstLine="0"/>
        <w:jc w:val="center"/>
        <w:outlineLvl w:val="2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val="en-US" w:eastAsia="en-US"/>
        </w:rPr>
        <w:t>I</w:t>
      </w:r>
      <w:r w:rsidRPr="00CF3412">
        <w:rPr>
          <w:rFonts w:eastAsia="Calibri"/>
          <w:b/>
          <w:sz w:val="28"/>
          <w:szCs w:val="24"/>
          <w:lang w:eastAsia="en-US"/>
        </w:rPr>
        <w:t>I. Затраты на информационно-коммуникационные технологии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1. Затраты на услуги связи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lastRenderedPageBreak/>
        <w:t>1.1. Затраты на абонентскую плату (З</w:t>
      </w:r>
      <w:r w:rsidRPr="00CF3412">
        <w:rPr>
          <w:rFonts w:eastAsia="Calibri"/>
          <w:b/>
          <w:szCs w:val="24"/>
          <w:vertAlign w:val="subscript"/>
          <w:lang w:eastAsia="en-US"/>
        </w:rPr>
        <w:t>аб</w:t>
      </w:r>
      <w:r w:rsidRPr="00CF3412">
        <w:rPr>
          <w:rFonts w:eastAsia="Calibri"/>
          <w:b/>
          <w:szCs w:val="24"/>
          <w:lang w:eastAsia="en-US"/>
        </w:rPr>
        <w:t xml:space="preserve">) </w:t>
      </w:r>
      <w:r w:rsidRPr="00CF3412">
        <w:rPr>
          <w:rFonts w:eastAsia="Calibri"/>
          <w:szCs w:val="24"/>
          <w:lang w:eastAsia="en-US"/>
        </w:rPr>
        <w:t>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6BB2B4E3" wp14:editId="41D264FF">
            <wp:extent cx="1813560" cy="472440"/>
            <wp:effectExtent l="0" t="0" r="0" b="3810"/>
            <wp:docPr id="4" name="Рисунок 4" descr="base_23739_141514_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39_141514_8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iаб</w:t>
      </w:r>
      <w:r w:rsidRPr="00CF3412">
        <w:rPr>
          <w:rFonts w:eastAsia="Calibri"/>
          <w:szCs w:val="24"/>
          <w:lang w:eastAsia="en-US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платой, не более 3 номеров;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Н</w:t>
      </w:r>
      <w:r w:rsidRPr="00CF3412">
        <w:rPr>
          <w:rFonts w:eastAsia="Calibri"/>
          <w:szCs w:val="24"/>
          <w:vertAlign w:val="subscript"/>
          <w:lang w:eastAsia="en-US"/>
        </w:rPr>
        <w:t>iаб</w:t>
      </w:r>
      <w:r w:rsidRPr="00CF3412">
        <w:rPr>
          <w:rFonts w:eastAsia="Calibri"/>
          <w:szCs w:val="24"/>
          <w:lang w:eastAsia="en-US"/>
        </w:rPr>
        <w:t xml:space="preserve"> - ежемесячная i-я абонентская плата в расчете на 1 абонентский номер для передачи голосовой информации, не более 300 ру</w:t>
      </w:r>
      <w:bookmarkStart w:id="0" w:name="_GoBack"/>
      <w:bookmarkEnd w:id="0"/>
      <w:r w:rsidRPr="00CF3412">
        <w:rPr>
          <w:rFonts w:eastAsia="Calibri"/>
          <w:szCs w:val="24"/>
          <w:lang w:eastAsia="en-US"/>
        </w:rPr>
        <w:t>б./номер;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iаб</w:t>
      </w:r>
      <w:r w:rsidRPr="00CF3412">
        <w:rPr>
          <w:rFonts w:eastAsia="Calibri"/>
          <w:szCs w:val="24"/>
          <w:lang w:eastAsia="en-US"/>
        </w:rPr>
        <w:t xml:space="preserve"> - количество месяцев предоставления услуги с i-й абонентской платой, 12 месяцев.</w:t>
      </w:r>
    </w:p>
    <w:p w:rsidR="009D6C37" w:rsidRPr="00CF3412" w:rsidRDefault="009D6C37" w:rsidP="009D6C37">
      <w:pPr>
        <w:jc w:val="center"/>
        <w:rPr>
          <w:color w:val="0070C0"/>
        </w:rPr>
      </w:pPr>
    </w:p>
    <w:p w:rsidR="009D6C37" w:rsidRPr="00CF3412" w:rsidRDefault="009D6C37" w:rsidP="009D6C37">
      <w:pPr>
        <w:jc w:val="center"/>
        <w:rPr>
          <w:color w:val="0070C0"/>
        </w:rPr>
      </w:pPr>
      <w:r w:rsidRPr="00CF3412">
        <w:rPr>
          <w:color w:val="0070C0"/>
        </w:rPr>
        <w:t>2*300*12 = 7200</w:t>
      </w:r>
    </w:p>
    <w:p w:rsidR="009D6C37" w:rsidRPr="00CF3412" w:rsidRDefault="009D6C37" w:rsidP="009D6C37">
      <w:pPr>
        <w:jc w:val="center"/>
        <w:rPr>
          <w:color w:val="0070C0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1.2. Затраты на повременную оплату местных и междугородних телефонных соединений (З</w:t>
      </w:r>
      <w:r w:rsidRPr="00CF3412">
        <w:rPr>
          <w:rFonts w:eastAsia="Calibri"/>
          <w:b/>
          <w:szCs w:val="24"/>
          <w:vertAlign w:val="subscript"/>
          <w:lang w:eastAsia="en-US"/>
        </w:rPr>
        <w:t>пов</w:t>
      </w:r>
      <w:r w:rsidRPr="00CF3412">
        <w:rPr>
          <w:rFonts w:eastAsia="Calibri"/>
          <w:b/>
          <w:szCs w:val="24"/>
          <w:lang w:eastAsia="en-US"/>
        </w:rPr>
        <w:t xml:space="preserve">) </w:t>
      </w:r>
      <w:r w:rsidRPr="00CF3412">
        <w:rPr>
          <w:rFonts w:eastAsia="Calibri"/>
          <w:szCs w:val="24"/>
          <w:lang w:eastAsia="en-US"/>
        </w:rPr>
        <w:t>определяются по формуле:</w:t>
      </w:r>
    </w:p>
    <w:p w:rsidR="009D6C37" w:rsidRPr="00CF3412" w:rsidRDefault="009D6C37" w:rsidP="009D6C37">
      <w:pPr>
        <w:jc w:val="center"/>
        <w:rPr>
          <w:color w:val="0070C0"/>
        </w:rPr>
      </w:pPr>
      <w:r w:rsidRPr="00CF3412">
        <w:rPr>
          <w:noProof/>
          <w:position w:val="-66"/>
          <w:szCs w:val="24"/>
        </w:rPr>
        <w:drawing>
          <wp:inline distT="0" distB="0" distL="0" distR="0" wp14:anchorId="3F796048" wp14:editId="2E6F753C">
            <wp:extent cx="4238625" cy="523875"/>
            <wp:effectExtent l="0" t="0" r="0" b="0"/>
            <wp:docPr id="19" name="Рисунок 19" descr="base_23739_141514_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39_141514_8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05" b="481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gм</w:t>
      </w:r>
      <w:r w:rsidRPr="00CF3412">
        <w:rPr>
          <w:rFonts w:eastAsia="Calibri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тарифом, не более 3 номеров;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S</w:t>
      </w:r>
      <w:r w:rsidRPr="00CF3412">
        <w:rPr>
          <w:rFonts w:eastAsia="Calibri"/>
          <w:szCs w:val="24"/>
          <w:vertAlign w:val="subscript"/>
          <w:lang w:eastAsia="en-US"/>
        </w:rPr>
        <w:t>gм</w:t>
      </w:r>
      <w:r w:rsidRPr="00CF3412">
        <w:rPr>
          <w:rFonts w:eastAsia="Calibri"/>
          <w:szCs w:val="24"/>
          <w:lang w:eastAsia="en-US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тарифу, не более 200 мин.;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gм</w:t>
      </w:r>
      <w:r w:rsidRPr="00CF3412">
        <w:rPr>
          <w:rFonts w:eastAsia="Calibri"/>
          <w:szCs w:val="24"/>
          <w:lang w:eastAsia="en-US"/>
        </w:rPr>
        <w:t xml:space="preserve"> - цена минуты разговора при местных телефонных соединениях по g-му тарифу, не более 0,8 руб./мин;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gм</w:t>
      </w:r>
      <w:r w:rsidRPr="00CF3412">
        <w:rPr>
          <w:rFonts w:eastAsia="Calibri"/>
          <w:szCs w:val="24"/>
          <w:lang w:eastAsia="en-US"/>
        </w:rPr>
        <w:t xml:space="preserve"> - количество месяцев предоставления услуги местной телефонной связи по g-му тарифу, 12 месяцев;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iмг</w:t>
      </w:r>
      <w:r w:rsidRPr="00CF3412">
        <w:rPr>
          <w:rFonts w:eastAsia="Calibri"/>
          <w:szCs w:val="24"/>
          <w:lang w:eastAsia="en-US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тарифом, не более 2 номеров;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S</w:t>
      </w:r>
      <w:r w:rsidRPr="00CF3412">
        <w:rPr>
          <w:rFonts w:eastAsia="Calibri"/>
          <w:szCs w:val="24"/>
          <w:vertAlign w:val="subscript"/>
          <w:lang w:eastAsia="en-US"/>
        </w:rPr>
        <w:t>iмг</w:t>
      </w:r>
      <w:r w:rsidRPr="00CF3412">
        <w:rPr>
          <w:rFonts w:eastAsia="Calibri"/>
          <w:szCs w:val="24"/>
          <w:lang w:eastAsia="en-US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тарифу, не более 100 мин.;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iмг</w:t>
      </w:r>
      <w:r w:rsidRPr="00CF3412">
        <w:rPr>
          <w:rFonts w:eastAsia="Calibri"/>
          <w:szCs w:val="24"/>
          <w:lang w:eastAsia="en-US"/>
        </w:rPr>
        <w:t xml:space="preserve"> - цена минуты разговора при междугородних телефонных соединениях по i-му тарифу, не более 5 руб./мин;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iмг</w:t>
      </w:r>
      <w:r w:rsidRPr="00CF3412">
        <w:rPr>
          <w:rFonts w:eastAsia="Calibri"/>
          <w:szCs w:val="24"/>
          <w:lang w:eastAsia="en-US"/>
        </w:rPr>
        <w:t xml:space="preserve"> - количество месяцев предоставления услуги междугородней телефонной связи по i-му тарифу, 12 месяцев;</w:t>
      </w:r>
    </w:p>
    <w:p w:rsidR="009D6C37" w:rsidRPr="00CF3412" w:rsidRDefault="009D6C37" w:rsidP="009D6C37">
      <w:pPr>
        <w:rPr>
          <w:color w:val="0070C0"/>
        </w:rPr>
      </w:pPr>
    </w:p>
    <w:p w:rsidR="009D6C37" w:rsidRPr="00CF3412" w:rsidRDefault="009D6C37" w:rsidP="009D6C37">
      <w:pPr>
        <w:jc w:val="center"/>
        <w:rPr>
          <w:color w:val="0070C0"/>
        </w:rPr>
      </w:pPr>
      <w:r w:rsidRPr="00CF3412">
        <w:rPr>
          <w:color w:val="0070C0"/>
        </w:rPr>
        <w:t>2*200*0,8*12 + 2*100*5*12 = 15 840</w:t>
      </w:r>
    </w:p>
    <w:p w:rsidR="009D6C37" w:rsidRPr="00CF3412" w:rsidRDefault="009D6C37" w:rsidP="009D6C37">
      <w:pPr>
        <w:jc w:val="center"/>
        <w:rPr>
          <w:color w:val="0070C0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1.3. Затраты на сеть "Интернет" и услуги интернет-провайдеров (З</w:t>
      </w:r>
      <w:r w:rsidRPr="00CF3412">
        <w:rPr>
          <w:rFonts w:eastAsia="Calibri"/>
          <w:b/>
          <w:szCs w:val="24"/>
          <w:vertAlign w:val="subscript"/>
          <w:lang w:eastAsia="en-US"/>
        </w:rPr>
        <w:t>и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  <w:rPr>
          <w:color w:val="0070C0"/>
        </w:rPr>
      </w:pPr>
      <w:r w:rsidRPr="00CF3412">
        <w:rPr>
          <w:noProof/>
          <w:position w:val="-28"/>
          <w:szCs w:val="24"/>
        </w:rPr>
        <w:drawing>
          <wp:inline distT="0" distB="0" distL="0" distR="0" wp14:anchorId="04F158CA" wp14:editId="39E7F6A1">
            <wp:extent cx="1638300" cy="472440"/>
            <wp:effectExtent l="0" t="0" r="0" b="3810"/>
            <wp:docPr id="20" name="Рисунок 20" descr="base_23739_141514_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739_141514_86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iи</w:t>
      </w:r>
      <w:r w:rsidRPr="00CF3412">
        <w:rPr>
          <w:rFonts w:eastAsia="Calibri"/>
          <w:szCs w:val="24"/>
          <w:lang w:eastAsia="en-US"/>
        </w:rPr>
        <w:t xml:space="preserve"> - количество каналов передачи данных сети "Интернет" с i-й пропускной способностью;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iи</w:t>
      </w:r>
      <w:r w:rsidRPr="00CF3412">
        <w:rPr>
          <w:rFonts w:eastAsia="Calibri"/>
          <w:szCs w:val="24"/>
          <w:lang w:eastAsia="en-US"/>
        </w:rPr>
        <w:t xml:space="preserve"> - месячная цена аренды канала передачи данных сети "Интернет" с i-й пропускной способностью;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lastRenderedPageBreak/>
        <w:t>N</w:t>
      </w:r>
      <w:r w:rsidRPr="00CF3412">
        <w:rPr>
          <w:rFonts w:eastAsia="Calibri"/>
          <w:szCs w:val="24"/>
          <w:vertAlign w:val="subscript"/>
          <w:lang w:eastAsia="en-US"/>
        </w:rPr>
        <w:t>iи</w:t>
      </w:r>
      <w:r w:rsidRPr="00CF3412">
        <w:rPr>
          <w:rFonts w:eastAsia="Calibri"/>
          <w:szCs w:val="24"/>
          <w:lang w:eastAsia="en-US"/>
        </w:rPr>
        <w:t xml:space="preserve"> - количество месяцев аренды канала передачи данных сети "Интернет" с i-й пропускной способностью.</w:t>
      </w:r>
    </w:p>
    <w:p w:rsidR="009D6C37" w:rsidRPr="00CF3412" w:rsidRDefault="009D6C37" w:rsidP="009D6C37">
      <w:pPr>
        <w:rPr>
          <w:color w:val="0070C0"/>
        </w:rPr>
      </w:pPr>
    </w:p>
    <w:p w:rsidR="009D6C37" w:rsidRPr="00CF3412" w:rsidRDefault="009D6C37" w:rsidP="009D6C37">
      <w:r w:rsidRPr="00CF3412">
        <w:rPr>
          <w:b/>
        </w:rPr>
        <w:t>1.4. Затраты на оплату иных услуг связи (З</w:t>
      </w:r>
      <w:r w:rsidRPr="00CF3412">
        <w:rPr>
          <w:b/>
          <w:vertAlign w:val="subscript"/>
        </w:rPr>
        <w:t>ин</w:t>
      </w:r>
      <w:r w:rsidRPr="00CF3412">
        <w:rPr>
          <w:b/>
        </w:rPr>
        <w:t xml:space="preserve">) </w:t>
      </w:r>
      <w:r w:rsidRPr="00CF3412">
        <w:t>определяются по формуле:</w:t>
      </w:r>
    </w:p>
    <w:p w:rsidR="009D6C37" w:rsidRPr="00CF3412" w:rsidRDefault="009D6C37" w:rsidP="009D6C37"/>
    <w:p w:rsidR="009D6C37" w:rsidRPr="00CF3412" w:rsidRDefault="009D6C37" w:rsidP="009D6C37">
      <w:pPr>
        <w:jc w:val="center"/>
      </w:pPr>
      <w:r w:rsidRPr="00CF3412">
        <w:rPr>
          <w:rFonts w:eastAsia="Calibri"/>
          <w:noProof/>
          <w:position w:val="-26"/>
          <w:szCs w:val="24"/>
        </w:rPr>
        <w:drawing>
          <wp:inline distT="0" distB="0" distL="0" distR="0" wp14:anchorId="12ED4FA4" wp14:editId="3514EF31">
            <wp:extent cx="838200" cy="476250"/>
            <wp:effectExtent l="0" t="0" r="0" b="0"/>
            <wp:docPr id="21" name="Рисунок 21" descr="base_23739_161761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739_161761_3277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r w:rsidRPr="00CF3412">
        <w:t>где:</w:t>
      </w:r>
    </w:p>
    <w:p w:rsidR="009D6C37" w:rsidRPr="00CF3412" w:rsidRDefault="009D6C37" w:rsidP="009D6C37">
      <w:r w:rsidRPr="00CF3412">
        <w:t>Р</w:t>
      </w:r>
      <w:r w:rsidRPr="00CF3412">
        <w:rPr>
          <w:vertAlign w:val="subscript"/>
        </w:rPr>
        <w:t>iин</w:t>
      </w:r>
      <w:r w:rsidRPr="00CF3412">
        <w:t xml:space="preserve"> – цена по </w:t>
      </w:r>
      <w:r w:rsidRPr="00CF3412">
        <w:rPr>
          <w:lang w:val="en-US"/>
        </w:rPr>
        <w:t>i</w:t>
      </w:r>
      <w:r w:rsidRPr="00CF3412">
        <w:t>-й иной услуге связи.</w:t>
      </w:r>
    </w:p>
    <w:p w:rsidR="009D6C37" w:rsidRPr="00CF3412" w:rsidRDefault="009D6C37" w:rsidP="009D6C37">
      <w:r w:rsidRPr="00CF3412">
        <w:t>Внутризоновое соединение по автоматической системе:</w:t>
      </w:r>
    </w:p>
    <w:p w:rsidR="009D6C37" w:rsidRPr="00CF3412" w:rsidRDefault="009D6C37" w:rsidP="009D6C37">
      <w:pPr>
        <w:jc w:val="center"/>
        <w:rPr>
          <w:color w:val="0070C0"/>
        </w:rPr>
      </w:pPr>
      <w:r w:rsidRPr="00CF3412">
        <w:rPr>
          <w:color w:val="0070C0"/>
        </w:rPr>
        <w:t>1*1140*12 = 13 680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2. Затраты на содержание имущества</w:t>
      </w:r>
    </w:p>
    <w:p w:rsidR="009D6C37" w:rsidRPr="00CF3412" w:rsidRDefault="009D6C37" w:rsidP="009D6C37">
      <w:pPr>
        <w:rPr>
          <w:color w:val="0070C0"/>
        </w:rPr>
      </w:pPr>
    </w:p>
    <w:p w:rsidR="009D6C37" w:rsidRPr="00CF3412" w:rsidRDefault="009D6C37" w:rsidP="009D6C37">
      <w:pPr>
        <w:jc w:val="both"/>
        <w:rPr>
          <w:rFonts w:eastAsia="Calibri"/>
          <w:b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 xml:space="preserve">2.1. Затраты на техническое обслуживание и ремонт принтеров, многофункциональных устройств, копировальных аппаратов (техническое обслуживание, ремонт, заправка картриджей, техническая экспертиза) </w:t>
      </w:r>
    </w:p>
    <w:p w:rsidR="009D6C37" w:rsidRPr="00CF3412" w:rsidRDefault="009D6C37" w:rsidP="009D6C37">
      <w:pPr>
        <w:ind w:firstLine="0"/>
        <w:rPr>
          <w:color w:val="0070C0"/>
        </w:rPr>
      </w:pPr>
      <w:r w:rsidRPr="00CF3412">
        <w:rPr>
          <w:rFonts w:eastAsia="Calibri"/>
          <w:b/>
          <w:szCs w:val="24"/>
          <w:lang w:eastAsia="en-US"/>
        </w:rPr>
        <w:t>(</w:t>
      </w:r>
      <w:r w:rsidRPr="00CF3412">
        <w:rPr>
          <w:rFonts w:eastAsia="Calibri"/>
          <w:b/>
          <w:noProof/>
          <w:position w:val="-14"/>
          <w:szCs w:val="24"/>
        </w:rPr>
        <w:drawing>
          <wp:inline distT="0" distB="0" distL="0" distR="0" wp14:anchorId="7F28EF82" wp14:editId="60793DB8">
            <wp:extent cx="300355" cy="260350"/>
            <wp:effectExtent l="19050" t="0" r="4445" b="0"/>
            <wp:docPr id="22" name="Рисунок 397" descr="base_23739_120272_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7" descr="base_23739_120272_5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" cy="260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  <w:rPr>
          <w:color w:val="0070C0"/>
        </w:rPr>
      </w:pPr>
      <w:r w:rsidRPr="00CF3412">
        <w:rPr>
          <w:noProof/>
          <w:color w:val="FF0000"/>
          <w:position w:val="-28"/>
          <w:szCs w:val="24"/>
        </w:rPr>
        <w:drawing>
          <wp:inline distT="0" distB="0" distL="0" distR="0" wp14:anchorId="2641A079" wp14:editId="3EB619A0">
            <wp:extent cx="1568450" cy="473710"/>
            <wp:effectExtent l="19050" t="0" r="0" b="0"/>
            <wp:docPr id="23" name="Рисунок 396" descr="base_23739_120272_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6" descr="base_23739_120272_53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473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noProof/>
          <w:position w:val="-14"/>
          <w:szCs w:val="24"/>
        </w:rPr>
        <w:drawing>
          <wp:inline distT="0" distB="0" distL="0" distR="0" wp14:anchorId="6B01D688" wp14:editId="408FFD37">
            <wp:extent cx="393700" cy="260350"/>
            <wp:effectExtent l="19050" t="0" r="6350" b="0"/>
            <wp:docPr id="24" name="Рисунок 395" descr="base_23739_120272_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5" descr="base_23739_120272_53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60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 - количество i-х принтеров, многофункциональных устройств и копировальных аппаратов (оргтехники), не более 8;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noProof/>
          <w:position w:val="-14"/>
          <w:szCs w:val="24"/>
        </w:rPr>
        <w:drawing>
          <wp:inline distT="0" distB="0" distL="0" distR="0" wp14:anchorId="6EF210B4" wp14:editId="5777AE8B">
            <wp:extent cx="367030" cy="260350"/>
            <wp:effectExtent l="19050" t="0" r="0" b="0"/>
            <wp:docPr id="25" name="Рисунок 394" descr="base_23739_120272_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4" descr="base_23739_120272_5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260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 - цена технического обслуживания и ремонта i-</w:t>
      </w:r>
      <w:proofErr w:type="gramStart"/>
      <w:r w:rsidRPr="00CF3412">
        <w:rPr>
          <w:szCs w:val="24"/>
        </w:rPr>
        <w:t>х  принтеров</w:t>
      </w:r>
      <w:proofErr w:type="gramEnd"/>
      <w:r w:rsidRPr="00CF3412">
        <w:rPr>
          <w:szCs w:val="24"/>
        </w:rPr>
        <w:t>, многофункциональных устройств и копировальных аппаратов (оргтехники) в расчете  на 1 принтер или  многофункциональное устройство или копировальный аппарат не более 2 000,00 руб./шт. в год.</w:t>
      </w:r>
    </w:p>
    <w:p w:rsidR="009D6C37" w:rsidRPr="00CF3412" w:rsidRDefault="009D6C37" w:rsidP="009D6C37">
      <w:pPr>
        <w:rPr>
          <w:color w:val="0070C0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3. Затраты на приобретение прочих работ и услуг,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не относящиеся к затратам на услуги связи, аренду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и содержание имущества</w:t>
      </w:r>
    </w:p>
    <w:p w:rsidR="009D6C37" w:rsidRPr="00CF3412" w:rsidRDefault="009D6C37" w:rsidP="009D6C37">
      <w:pPr>
        <w:rPr>
          <w:color w:val="0070C0"/>
        </w:rPr>
      </w:pPr>
    </w:p>
    <w:p w:rsidR="009D6C37" w:rsidRPr="00CF3412" w:rsidRDefault="009D6C37" w:rsidP="009D6C37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after="200" w:line="276" w:lineRule="auto"/>
        <w:ind w:firstLine="627"/>
        <w:contextualSpacing/>
        <w:jc w:val="both"/>
        <w:rPr>
          <w:szCs w:val="24"/>
        </w:rPr>
      </w:pPr>
      <w:r w:rsidRPr="00CF3412">
        <w:rPr>
          <w:b/>
          <w:szCs w:val="24"/>
        </w:rPr>
        <w:t xml:space="preserve">Затраты на оплату услуг по сопровождению и приобретению иного программного </w:t>
      </w:r>
      <w:proofErr w:type="gramStart"/>
      <w:r w:rsidRPr="00CF3412">
        <w:rPr>
          <w:b/>
          <w:szCs w:val="24"/>
        </w:rPr>
        <w:t>обеспечения  (</w:t>
      </w:r>
      <w:proofErr w:type="gramEnd"/>
      <w:r w:rsidRPr="00CF3412">
        <w:rPr>
          <w:b/>
          <w:szCs w:val="24"/>
        </w:rPr>
        <w:t>З</w:t>
      </w:r>
      <w:r w:rsidRPr="00CF3412">
        <w:rPr>
          <w:b/>
          <w:szCs w:val="24"/>
          <w:vertAlign w:val="subscript"/>
        </w:rPr>
        <w:t>сип</w:t>
      </w:r>
      <w:r w:rsidRPr="00CF3412">
        <w:rPr>
          <w:b/>
          <w:szCs w:val="24"/>
        </w:rPr>
        <w:t xml:space="preserve">) </w:t>
      </w:r>
      <w:r w:rsidRPr="00CF3412">
        <w:rPr>
          <w:szCs w:val="24"/>
        </w:rPr>
        <w:t>определяются по формуле: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left="627" w:firstLine="0"/>
        <w:contextualSpacing/>
        <w:rPr>
          <w:b/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left="627" w:firstLine="0"/>
        <w:contextualSpacing/>
        <w:jc w:val="center"/>
        <w:rPr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4"/>
                </w:rPr>
              </m:ctrlPr>
            </m:sSubPr>
            <m:e>
              <m:r>
                <w:rPr>
                  <w:rFonts w:ascii="Cambria Math" w:hAnsi="Cambria Math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Cs w:val="24"/>
                </w:rPr>
                <m:t>сип</m:t>
              </m:r>
            </m:sub>
          </m:sSub>
          <m:r>
            <w:rPr>
              <w:rFonts w:ascii="Cambria Math" w:hAnsi="Cambria Math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Cs w:val="24"/>
                </w:rPr>
                <m:t>g=1</m:t>
              </m:r>
            </m:sub>
            <m:sup>
              <m:r>
                <w:rPr>
                  <w:rFonts w:ascii="Cambria Math" w:hAnsi="Cambria Math"/>
                  <w:szCs w:val="24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4"/>
                    </w:rPr>
                    <m:t>gипо</m:t>
                  </m:r>
                </m:sub>
              </m:sSub>
              <m:r>
                <w:rPr>
                  <w:rFonts w:ascii="Cambria Math" w:hAnsi="Cambria Math"/>
                  <w:szCs w:val="24"/>
                </w:rPr>
                <m:t xml:space="preserve">+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4"/>
                    </w:rPr>
                    <m:t>j=1</m:t>
                  </m:r>
                </m:sub>
                <m:sup>
                  <m:r>
                    <w:rPr>
                      <w:rFonts w:ascii="Cambria Math" w:hAnsi="Cambria Math"/>
                      <w:szCs w:val="24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4"/>
                        </w:rPr>
                        <m:t>jпнл</m:t>
                      </m:r>
                    </m:sub>
                  </m:sSub>
                </m:e>
              </m:nary>
            </m:e>
          </m:nary>
        </m:oMath>
      </m:oMathPara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 xml:space="preserve">где  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Р</m:t>
            </m:r>
          </m:e>
          <m:sub>
            <m:r>
              <w:rPr>
                <w:rFonts w:ascii="Cambria Math" w:hAnsi="Cambria Math"/>
                <w:szCs w:val="24"/>
                <w:lang w:val="en-US"/>
              </w:rPr>
              <m:t>g</m:t>
            </m:r>
            <m:r>
              <w:rPr>
                <w:rFonts w:ascii="Cambria Math" w:hAnsi="Cambria Math"/>
                <w:szCs w:val="24"/>
              </w:rPr>
              <m:t>ипо</m:t>
            </m:r>
          </m:sub>
        </m:sSub>
      </m:oMath>
      <w:r w:rsidRPr="00CF3412">
        <w:rPr>
          <w:szCs w:val="24"/>
        </w:rPr>
        <w:t>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P</w:t>
      </w:r>
      <w:r w:rsidRPr="00CF3412">
        <w:rPr>
          <w:szCs w:val="24"/>
          <w:vertAlign w:val="subscript"/>
        </w:rPr>
        <w:t>iпнл</w:t>
      </w:r>
      <w:r w:rsidRPr="00CF3412">
        <w:rPr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b/>
          <w:szCs w:val="24"/>
        </w:rPr>
      </w:pPr>
      <w:r w:rsidRPr="00CF3412">
        <w:rPr>
          <w:b/>
          <w:szCs w:val="24"/>
        </w:rPr>
        <w:lastRenderedPageBreak/>
        <w:t xml:space="preserve">Нормативы, применяемые при расчете нормативных затрат на оплату услуг </w:t>
      </w: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по обновлению и сопровождению программ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left="567" w:firstLine="0"/>
        <w:contextualSpacing/>
        <w:jc w:val="both"/>
        <w:rPr>
          <w:color w:val="0070C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5008"/>
        <w:gridCol w:w="1682"/>
        <w:gridCol w:w="1767"/>
      </w:tblGrid>
      <w:tr w:rsidR="009D6C37" w:rsidRPr="00CF3412" w:rsidTr="00E8358B">
        <w:tc>
          <w:tcPr>
            <w:tcW w:w="651" w:type="dxa"/>
            <w:shd w:val="clear" w:color="auto" w:fill="auto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№ п/п</w:t>
            </w:r>
          </w:p>
        </w:tc>
        <w:tc>
          <w:tcPr>
            <w:tcW w:w="5303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Наименование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 xml:space="preserve">Норма 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(не более)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Базовая стоимость в год на все ПО, в руб. (не более)</w:t>
            </w:r>
          </w:p>
        </w:tc>
      </w:tr>
      <w:tr w:rsidR="009D6C37" w:rsidRPr="00CF3412" w:rsidTr="00E8358B">
        <w:tc>
          <w:tcPr>
            <w:tcW w:w="651" w:type="dxa"/>
            <w:shd w:val="clear" w:color="auto" w:fill="auto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5303" w:type="dxa"/>
            <w:shd w:val="clear" w:color="auto" w:fill="auto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 xml:space="preserve">Услуги по сопровождению </w:t>
            </w:r>
            <w:proofErr w:type="gramStart"/>
            <w:r w:rsidRPr="00CF3412">
              <w:rPr>
                <w:sz w:val="20"/>
              </w:rPr>
              <w:t>функционирования  продуктов</w:t>
            </w:r>
            <w:proofErr w:type="gramEnd"/>
            <w:r w:rsidRPr="00CF3412">
              <w:rPr>
                <w:sz w:val="20"/>
              </w:rPr>
              <w:t xml:space="preserve"> системы «1С: Предприятие» для государственных учреждений:</w:t>
            </w:r>
          </w:p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- 1</w:t>
            </w:r>
            <w:r w:rsidRPr="00CF3412">
              <w:rPr>
                <w:sz w:val="20"/>
                <w:lang w:val="en-US"/>
              </w:rPr>
              <w:t>C</w:t>
            </w:r>
            <w:r w:rsidRPr="00CF3412">
              <w:rPr>
                <w:sz w:val="20"/>
              </w:rPr>
              <w:t>: Бухгалтерия государственного учреждения 8;</w:t>
            </w:r>
          </w:p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- 1С: Зарплата и кадры бюджетного учреждения 8.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15 000</w:t>
            </w:r>
          </w:p>
        </w:tc>
      </w:tr>
      <w:tr w:rsidR="009D6C37" w:rsidRPr="00CF3412" w:rsidTr="00E8358B">
        <w:tc>
          <w:tcPr>
            <w:tcW w:w="651" w:type="dxa"/>
            <w:shd w:val="clear" w:color="auto" w:fill="auto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2</w:t>
            </w:r>
          </w:p>
        </w:tc>
        <w:tc>
          <w:tcPr>
            <w:tcW w:w="5303" w:type="dxa"/>
            <w:shd w:val="clear" w:color="auto" w:fill="auto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Затраты на приобретение простых (неисключительных) лицензий на использование программного обеспечения по сопровождению электронной отчетности и документооборота</w:t>
            </w:r>
          </w:p>
        </w:tc>
        <w:tc>
          <w:tcPr>
            <w:tcW w:w="1767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8 500</w:t>
            </w:r>
          </w:p>
        </w:tc>
      </w:tr>
    </w:tbl>
    <w:p w:rsidR="009D6C37" w:rsidRPr="00CF3412" w:rsidRDefault="009D6C37" w:rsidP="009D6C37">
      <w:pPr>
        <w:widowControl w:val="0"/>
        <w:autoSpaceDE w:val="0"/>
        <w:autoSpaceDN w:val="0"/>
        <w:adjustRightInd w:val="0"/>
        <w:ind w:left="567" w:firstLine="0"/>
        <w:contextualSpacing/>
        <w:jc w:val="both"/>
        <w:rPr>
          <w:color w:val="0070C0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left="567" w:firstLine="0"/>
        <w:contextualSpacing/>
        <w:jc w:val="center"/>
        <w:rPr>
          <w:color w:val="0070C0"/>
        </w:rPr>
      </w:pPr>
      <w:r w:rsidRPr="00CF3412">
        <w:rPr>
          <w:color w:val="0070C0"/>
        </w:rPr>
        <w:t>15000+8500 = 23 500</w:t>
      </w:r>
    </w:p>
    <w:p w:rsidR="009D6C37" w:rsidRPr="00CF3412" w:rsidRDefault="009D6C37" w:rsidP="009D6C37"/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4. Затраты на приобретение основных средств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Cs w:val="24"/>
          <w:lang w:eastAsia="en-US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 w:rsidRPr="00CF3412">
        <w:rPr>
          <w:b/>
          <w:szCs w:val="24"/>
        </w:rPr>
        <w:t>4.1.</w:t>
      </w:r>
      <w:r w:rsidRPr="00CF3412">
        <w:rPr>
          <w:szCs w:val="24"/>
        </w:rPr>
        <w:t xml:space="preserve"> </w:t>
      </w:r>
      <w:r w:rsidRPr="00CF3412">
        <w:rPr>
          <w:b/>
          <w:szCs w:val="24"/>
        </w:rPr>
        <w:t xml:space="preserve">Затраты на приобретение принтеров, многофункциональных </w:t>
      </w:r>
      <w:proofErr w:type="gramStart"/>
      <w:r w:rsidRPr="00CF3412">
        <w:rPr>
          <w:b/>
          <w:szCs w:val="24"/>
        </w:rPr>
        <w:t>устройств,  копировальных</w:t>
      </w:r>
      <w:proofErr w:type="gramEnd"/>
      <w:r w:rsidRPr="00CF3412">
        <w:rPr>
          <w:b/>
          <w:szCs w:val="24"/>
        </w:rPr>
        <w:t xml:space="preserve"> аппаратов, факсов  и иной вычислительной и оргтехники (</w:t>
      </w:r>
      <w:r w:rsidRPr="00CF3412">
        <w:rPr>
          <w:b/>
          <w:sz w:val="28"/>
          <w:szCs w:val="28"/>
        </w:rPr>
        <w:t>З</w:t>
      </w:r>
      <w:r w:rsidRPr="00CF3412">
        <w:rPr>
          <w:b/>
          <w:sz w:val="16"/>
          <w:szCs w:val="16"/>
          <w:vertAlign w:val="subscript"/>
        </w:rPr>
        <w:t>ПМ</w:t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  <w:r w:rsidRPr="00CF3412">
        <w:rPr>
          <w:sz w:val="28"/>
          <w:szCs w:val="28"/>
        </w:rPr>
        <w:t xml:space="preserve">                                                   </w:t>
      </w:r>
      <w:r w:rsidRPr="00CF3412">
        <w:rPr>
          <w:noProof/>
          <w:position w:val="-26"/>
          <w:sz w:val="28"/>
          <w:szCs w:val="28"/>
        </w:rPr>
        <w:drawing>
          <wp:inline distT="0" distB="0" distL="0" distR="0" wp14:anchorId="256FECBB" wp14:editId="51D97A6E">
            <wp:extent cx="1266825" cy="476250"/>
            <wp:effectExtent l="0" t="0" r="0" b="0"/>
            <wp:docPr id="26" name="Рисунок 26" descr="base_23739_161761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739_161761_3279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0"/>
        <w:rPr>
          <w:sz w:val="18"/>
          <w:szCs w:val="18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rPr>
          <w:szCs w:val="24"/>
        </w:rPr>
      </w:pPr>
      <w:r w:rsidRPr="00CF3412">
        <w:rPr>
          <w:szCs w:val="24"/>
          <w:lang w:val="en-US"/>
        </w:rPr>
        <w:t>Q</w:t>
      </w:r>
      <w:r w:rsidRPr="00CF3412">
        <w:rPr>
          <w:szCs w:val="24"/>
          <w:vertAlign w:val="subscript"/>
          <w:lang w:val="en-US"/>
        </w:rPr>
        <w:t>i</w:t>
      </w:r>
      <w:r w:rsidRPr="00CF3412">
        <w:rPr>
          <w:szCs w:val="24"/>
          <w:vertAlign w:val="subscript"/>
        </w:rPr>
        <w:t>пм</w:t>
      </w:r>
      <w:r w:rsidRPr="00CF3412">
        <w:rPr>
          <w:szCs w:val="24"/>
        </w:rPr>
        <w:t xml:space="preserve"> - количество принтеров, многофункциональных устройств, копировальных аппаратов и иной оргтехники по </w:t>
      </w:r>
      <w:r w:rsidRPr="00CF3412">
        <w:rPr>
          <w:szCs w:val="24"/>
          <w:lang w:val="en-US"/>
        </w:rPr>
        <w:t>i</w:t>
      </w:r>
      <w:r w:rsidRPr="00CF3412">
        <w:rPr>
          <w:szCs w:val="24"/>
        </w:rPr>
        <w:t>-й должности;</w:t>
      </w:r>
    </w:p>
    <w:p w:rsidR="009D6C37" w:rsidRPr="00CF3412" w:rsidRDefault="009D6C37" w:rsidP="009D6C37">
      <w:pPr>
        <w:rPr>
          <w:szCs w:val="24"/>
        </w:rPr>
      </w:pPr>
      <w:r w:rsidRPr="00CF3412">
        <w:rPr>
          <w:szCs w:val="24"/>
          <w:lang w:val="en-US"/>
        </w:rPr>
        <w:t>P</w:t>
      </w:r>
      <w:r w:rsidRPr="00CF3412">
        <w:rPr>
          <w:szCs w:val="24"/>
          <w:vertAlign w:val="subscript"/>
          <w:lang w:val="en-US"/>
        </w:rPr>
        <w:t>i</w:t>
      </w:r>
      <w:r w:rsidRPr="00CF3412">
        <w:rPr>
          <w:szCs w:val="24"/>
          <w:vertAlign w:val="subscript"/>
        </w:rPr>
        <w:t>пм</w:t>
      </w:r>
      <w:r w:rsidRPr="00CF3412">
        <w:rPr>
          <w:szCs w:val="24"/>
        </w:rPr>
        <w:t xml:space="preserve"> - цена 1 </w:t>
      </w:r>
      <w:r w:rsidRPr="00CF3412">
        <w:rPr>
          <w:szCs w:val="24"/>
          <w:lang w:val="en-US"/>
        </w:rPr>
        <w:t>i</w:t>
      </w:r>
      <w:r w:rsidRPr="00CF3412">
        <w:rPr>
          <w:szCs w:val="24"/>
        </w:rPr>
        <w:t>-го типа принтера, многофункционального устройства, копировального аппарата и иной оргтехники.</w:t>
      </w:r>
    </w:p>
    <w:p w:rsidR="009D6C37" w:rsidRPr="00CF3412" w:rsidRDefault="009D6C37" w:rsidP="009D6C37">
      <w:pPr>
        <w:rPr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CF3412">
        <w:rPr>
          <w:b/>
          <w:szCs w:val="24"/>
        </w:rPr>
        <w:t xml:space="preserve">Нормативы, применяемые при расчете нормативных затрат на приобретение принтеров, многофункциональных устройств, копировальных аппаратов, 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center"/>
        <w:rPr>
          <w:szCs w:val="24"/>
        </w:rPr>
      </w:pPr>
      <w:r w:rsidRPr="00CF3412">
        <w:rPr>
          <w:b/>
          <w:szCs w:val="24"/>
        </w:rPr>
        <w:t>факсов и иной оргтехники</w:t>
      </w:r>
    </w:p>
    <w:p w:rsidR="009D6C37" w:rsidRPr="00CF3412" w:rsidRDefault="009D6C37" w:rsidP="009D6C37"/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34"/>
        <w:gridCol w:w="5670"/>
        <w:gridCol w:w="1417"/>
        <w:gridCol w:w="1559"/>
      </w:tblGrid>
      <w:tr w:rsidR="009D6C37" w:rsidRPr="00CF3412" w:rsidTr="00E8358B">
        <w:tc>
          <w:tcPr>
            <w:tcW w:w="534" w:type="dxa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№ п/п</w:t>
            </w:r>
          </w:p>
        </w:tc>
        <w:tc>
          <w:tcPr>
            <w:tcW w:w="5670" w:type="dxa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Наименование</w:t>
            </w:r>
          </w:p>
        </w:tc>
        <w:tc>
          <w:tcPr>
            <w:tcW w:w="1417" w:type="dxa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 xml:space="preserve">Норма 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(не более), шт.</w:t>
            </w:r>
          </w:p>
        </w:tc>
        <w:tc>
          <w:tcPr>
            <w:tcW w:w="1559" w:type="dxa"/>
            <w:vAlign w:val="center"/>
          </w:tcPr>
          <w:p w:rsidR="009D6C37" w:rsidRPr="00CF3412" w:rsidRDefault="009D6C37" w:rsidP="00E8358B">
            <w:pPr>
              <w:tabs>
                <w:tab w:val="left" w:pos="1159"/>
              </w:tabs>
              <w:spacing w:line="240" w:lineRule="atLeast"/>
              <w:ind w:firstLine="0"/>
              <w:jc w:val="center"/>
              <w:rPr>
                <w:szCs w:val="24"/>
              </w:rPr>
            </w:pPr>
            <w:r w:rsidRPr="00CF3412">
              <w:rPr>
                <w:sz w:val="20"/>
              </w:rPr>
              <w:t>Цена за единицу в руб. (не более)</w:t>
            </w:r>
          </w:p>
        </w:tc>
      </w:tr>
      <w:tr w:rsidR="009D6C37" w:rsidRPr="00CF3412" w:rsidTr="00E8358B">
        <w:trPr>
          <w:trHeight w:val="880"/>
        </w:trPr>
        <w:tc>
          <w:tcPr>
            <w:tcW w:w="534" w:type="dxa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5670" w:type="dxa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Принтер, многофункциональное устройство (прочие копировальные аппараты), ч/б, лазерный, цветной,  ф A4, не более 60 стр./мин., с устройством автоматической двусторонней печати</w:t>
            </w:r>
          </w:p>
        </w:tc>
        <w:tc>
          <w:tcPr>
            <w:tcW w:w="1417" w:type="dxa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 xml:space="preserve">1 </w:t>
            </w:r>
          </w:p>
        </w:tc>
        <w:tc>
          <w:tcPr>
            <w:tcW w:w="1559" w:type="dxa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 xml:space="preserve">30 000,00 </w:t>
            </w:r>
          </w:p>
        </w:tc>
      </w:tr>
    </w:tbl>
    <w:p w:rsidR="009D6C37" w:rsidRPr="00CF3412" w:rsidRDefault="009D6C37" w:rsidP="009D6C37"/>
    <w:p w:rsidR="009D6C37" w:rsidRPr="00CF3412" w:rsidRDefault="009D6C37" w:rsidP="009D6C37">
      <w:pPr>
        <w:widowControl w:val="0"/>
        <w:autoSpaceDE w:val="0"/>
        <w:autoSpaceDN w:val="0"/>
        <w:adjustRightInd w:val="0"/>
        <w:spacing w:before="108" w:after="108"/>
        <w:outlineLvl w:val="0"/>
        <w:rPr>
          <w:b/>
          <w:bCs/>
          <w:kern w:val="32"/>
          <w:szCs w:val="24"/>
          <w:lang w:val="x-none" w:eastAsia="x-none"/>
        </w:rPr>
      </w:pPr>
      <w:r w:rsidRPr="00CF3412">
        <w:rPr>
          <w:b/>
          <w:bCs/>
          <w:kern w:val="32"/>
          <w:szCs w:val="24"/>
          <w:lang w:eastAsia="x-none"/>
        </w:rPr>
        <w:t>4</w:t>
      </w:r>
      <w:r w:rsidRPr="00CF3412">
        <w:rPr>
          <w:b/>
          <w:bCs/>
          <w:kern w:val="32"/>
          <w:szCs w:val="24"/>
          <w:lang w:val="x-none" w:eastAsia="x-none"/>
        </w:rPr>
        <w:t>.</w:t>
      </w:r>
      <w:r w:rsidRPr="00CF3412">
        <w:rPr>
          <w:b/>
          <w:bCs/>
          <w:kern w:val="32"/>
          <w:szCs w:val="24"/>
          <w:lang w:eastAsia="x-none"/>
        </w:rPr>
        <w:t>2</w:t>
      </w:r>
      <w:r w:rsidRPr="00CF3412">
        <w:rPr>
          <w:b/>
          <w:bCs/>
          <w:kern w:val="32"/>
          <w:szCs w:val="24"/>
          <w:lang w:val="x-none" w:eastAsia="x-none"/>
        </w:rPr>
        <w:t>. Затраты на приобретение телефонных аппаратов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 w:rsidRPr="00CF3412">
        <w:rPr>
          <w:szCs w:val="24"/>
        </w:rPr>
        <w:t xml:space="preserve">Затраты на приобретение телефонных аппаратов </w:t>
      </w:r>
      <w:r w:rsidRPr="00CF3412">
        <w:rPr>
          <w:noProof/>
          <w:szCs w:val="24"/>
        </w:rPr>
        <w:drawing>
          <wp:inline distT="0" distB="0" distL="0" distR="0" wp14:anchorId="1F3AA627" wp14:editId="2804F7FE">
            <wp:extent cx="429260" cy="246380"/>
            <wp:effectExtent l="0" t="0" r="0" b="127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 определяются по </w:t>
      </w:r>
      <w:hyperlink w:anchor="sub_2471" w:history="1">
        <w:r w:rsidRPr="00CF3412">
          <w:rPr>
            <w:bCs/>
            <w:szCs w:val="24"/>
          </w:rPr>
          <w:t>формуле</w:t>
        </w:r>
      </w:hyperlink>
      <w:r w:rsidRPr="00CF3412">
        <w:rPr>
          <w:szCs w:val="24"/>
        </w:rPr>
        <w:t>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698"/>
        <w:jc w:val="center"/>
        <w:rPr>
          <w:szCs w:val="24"/>
        </w:rPr>
      </w:pPr>
      <w:r w:rsidRPr="00CF3412">
        <w:rPr>
          <w:noProof/>
          <w:szCs w:val="24"/>
        </w:rPr>
        <w:drawing>
          <wp:inline distT="0" distB="0" distL="0" distR="0" wp14:anchorId="61AA8C3C" wp14:editId="66D2C624">
            <wp:extent cx="2258060" cy="49276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, 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698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 w:rsidRPr="00CF3412">
        <w:rPr>
          <w:noProof/>
          <w:szCs w:val="24"/>
        </w:rPr>
        <w:drawing>
          <wp:inline distT="0" distB="0" distL="0" distR="0" wp14:anchorId="3F0845F2" wp14:editId="3B7019D9">
            <wp:extent cx="675640" cy="23050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 - предельное количество телефонных аппаратов;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 w:rsidRPr="00CF3412">
        <w:rPr>
          <w:noProof/>
          <w:szCs w:val="24"/>
        </w:rPr>
        <w:lastRenderedPageBreak/>
        <w:drawing>
          <wp:inline distT="0" distB="0" distL="0" distR="0" wp14:anchorId="569C77DE" wp14:editId="4BAF57EA">
            <wp:extent cx="374015" cy="23050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 - фактическое количество телефонных аппаратов;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  <w:r w:rsidRPr="00CF3412">
        <w:rPr>
          <w:noProof/>
          <w:szCs w:val="24"/>
        </w:rPr>
        <w:drawing>
          <wp:inline distT="0" distB="0" distL="0" distR="0" wp14:anchorId="20CC84CD" wp14:editId="610F6950">
            <wp:extent cx="325755" cy="23050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szCs w:val="24"/>
        </w:rPr>
        <w:t xml:space="preserve"> - цена 1 телефонного аппарата.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both"/>
        <w:rPr>
          <w:szCs w:val="24"/>
        </w:rPr>
      </w:pPr>
    </w:p>
    <w:p w:rsidR="009D6C37" w:rsidRPr="00CF3412" w:rsidRDefault="009D6C37" w:rsidP="009D6C37">
      <w:pPr>
        <w:ind w:firstLine="0"/>
        <w:jc w:val="center"/>
        <w:rPr>
          <w:szCs w:val="24"/>
        </w:rPr>
      </w:pPr>
      <w:r w:rsidRPr="00CF3412">
        <w:rPr>
          <w:szCs w:val="24"/>
        </w:rPr>
        <w:t>Нормативы, применяемые при расчете нормативных затрат на приобретение телефонных аппаратов</w:t>
      </w:r>
    </w:p>
    <w:tbl>
      <w:tblPr>
        <w:tblW w:w="462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23"/>
        <w:gridCol w:w="1292"/>
        <w:gridCol w:w="1947"/>
        <w:gridCol w:w="1674"/>
        <w:gridCol w:w="1614"/>
      </w:tblGrid>
      <w:tr w:rsidR="009D6C37" w:rsidRPr="00CF3412" w:rsidTr="00E8358B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 xml:space="preserve">Наименование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Единица измерения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Норматив количества (не более)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Цена приобретения проводных телефонных аппаратов, руб. (не более)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Срок эксплуатации в годах</w:t>
            </w:r>
          </w:p>
        </w:tc>
      </w:tr>
      <w:tr w:rsidR="009D6C37" w:rsidRPr="00CF3412" w:rsidTr="00E8358B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CF3412">
              <w:rPr>
                <w:szCs w:val="24"/>
              </w:rPr>
              <w:t>Проводной телефонный аппарат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штука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1 (на одно рабочее место)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3 000,00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5-7</w:t>
            </w:r>
          </w:p>
        </w:tc>
      </w:tr>
      <w:tr w:rsidR="009D6C37" w:rsidRPr="00CF3412" w:rsidTr="00E8358B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CF3412">
              <w:rPr>
                <w:szCs w:val="24"/>
              </w:rPr>
              <w:t>Беспроводной телефонный аппарат (радиотелефон)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штука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1 (на учреждение)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10 000,00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5-7</w:t>
            </w:r>
          </w:p>
        </w:tc>
      </w:tr>
      <w:tr w:rsidR="009D6C37" w:rsidRPr="00CF3412" w:rsidTr="00E8358B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CF3412">
              <w:rPr>
                <w:szCs w:val="24"/>
              </w:rPr>
              <w:t>Аппарат факсимильной связи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штука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1 (на кабинет)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20 000,00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5-7</w:t>
            </w:r>
          </w:p>
        </w:tc>
      </w:tr>
      <w:tr w:rsidR="009D6C37" w:rsidRPr="00CF3412" w:rsidTr="00E8358B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CF3412">
              <w:rPr>
                <w:szCs w:val="24"/>
              </w:rPr>
              <w:t xml:space="preserve">Телефон </w:t>
            </w:r>
            <w:r w:rsidRPr="00CF3412">
              <w:rPr>
                <w:szCs w:val="24"/>
                <w:lang w:val="en-US"/>
              </w:rPr>
              <w:t>VoIP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штука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  <w:lang w:val="en-US"/>
              </w:rPr>
              <w:t>1</w:t>
            </w:r>
            <w:r w:rsidRPr="00CF3412">
              <w:rPr>
                <w:szCs w:val="24"/>
              </w:rPr>
              <w:t xml:space="preserve"> на одно рабочее место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  <w:lang w:val="en-US"/>
              </w:rPr>
              <w:t>15</w:t>
            </w:r>
            <w:r w:rsidRPr="00CF3412">
              <w:rPr>
                <w:szCs w:val="24"/>
              </w:rPr>
              <w:t> 000,00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5-7</w:t>
            </w:r>
          </w:p>
        </w:tc>
      </w:tr>
    </w:tbl>
    <w:p w:rsidR="009D6C37" w:rsidRPr="00CF3412" w:rsidRDefault="009D6C37" w:rsidP="009D6C37"/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Иные основные средства в рамках затрат на информационно-коммуникационные технологии, не указанные в таблице, могут приобретаться при наличии их потребности Управлением в рамках доведенных лимитов на эти цели.</w:t>
      </w:r>
    </w:p>
    <w:p w:rsidR="009D6C37" w:rsidRPr="00CF3412" w:rsidRDefault="009D6C37" w:rsidP="009D6C37"/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4"/>
        </w:rPr>
      </w:pPr>
      <w:r w:rsidRPr="00CF3412">
        <w:rPr>
          <w:b/>
          <w:sz w:val="28"/>
          <w:szCs w:val="24"/>
        </w:rPr>
        <w:t>5. Затраты на приобретение материальных запасов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0"/>
        <w:rPr>
          <w:sz w:val="10"/>
          <w:szCs w:val="10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 w:rsidRPr="00CF3412">
        <w:rPr>
          <w:b/>
          <w:szCs w:val="24"/>
        </w:rPr>
        <w:t>5.1.</w:t>
      </w:r>
      <w:r w:rsidRPr="00CF3412">
        <w:rPr>
          <w:szCs w:val="24"/>
        </w:rPr>
        <w:t xml:space="preserve"> </w:t>
      </w:r>
      <w:r w:rsidRPr="00CF3412">
        <w:rPr>
          <w:b/>
          <w:szCs w:val="24"/>
        </w:rPr>
        <w:t>Затраты на приобретение мониторов (</w:t>
      </w:r>
      <w:r w:rsidRPr="00CF3412">
        <w:rPr>
          <w:b/>
          <w:noProof/>
          <w:position w:val="-12"/>
          <w:szCs w:val="24"/>
        </w:rPr>
        <w:drawing>
          <wp:inline distT="0" distB="0" distL="0" distR="0" wp14:anchorId="27480EC9" wp14:editId="126BFE01">
            <wp:extent cx="304800" cy="254000"/>
            <wp:effectExtent l="19050" t="0" r="0" b="0"/>
            <wp:docPr id="32" name="Рисунок 334" descr="base_23739_120272_5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4" descr="base_23739_120272_594"/>
                    <pic:cNvPicPr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53FC1CB1" wp14:editId="09E59236">
            <wp:extent cx="1568450" cy="469900"/>
            <wp:effectExtent l="19050" t="0" r="0" b="0"/>
            <wp:docPr id="33" name="Рисунок 333" descr="base_23739_120272_5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3" descr="base_23739_120272_595"/>
                    <pic:cNvPicPr>
                      <a:picLocks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469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Q</w:t>
      </w:r>
      <w:r w:rsidRPr="00CF3412">
        <w:rPr>
          <w:szCs w:val="24"/>
          <w:vertAlign w:val="subscript"/>
        </w:rPr>
        <w:t>iмон</w:t>
      </w:r>
      <w:r w:rsidRPr="00CF3412">
        <w:rPr>
          <w:szCs w:val="24"/>
        </w:rPr>
        <w:t xml:space="preserve"> - количество мониторов для i-й должности;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P</w:t>
      </w:r>
      <w:r w:rsidRPr="00CF3412">
        <w:rPr>
          <w:szCs w:val="24"/>
          <w:vertAlign w:val="subscript"/>
        </w:rPr>
        <w:t>iмон</w:t>
      </w:r>
      <w:r w:rsidRPr="00CF3412">
        <w:rPr>
          <w:szCs w:val="24"/>
        </w:rPr>
        <w:t xml:space="preserve"> - цена одного монитора для i-й должности.</w:t>
      </w: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Нормативы, применяемые при расчете нормативных</w:t>
      </w: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затрат на приобретение мониторов</w:t>
      </w: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</w:p>
    <w:tbl>
      <w:tblPr>
        <w:tblW w:w="90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40"/>
        <w:gridCol w:w="2389"/>
        <w:gridCol w:w="2744"/>
      </w:tblGrid>
      <w:tr w:rsidR="009D6C37" w:rsidRPr="00CF3412" w:rsidTr="00E8358B">
        <w:trPr>
          <w:cantSplit/>
          <w:trHeight w:val="459"/>
        </w:trPr>
        <w:tc>
          <w:tcPr>
            <w:tcW w:w="3940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  <w:lang w:val="en-US"/>
              </w:rPr>
            </w:pPr>
            <w:r w:rsidRPr="00CF3412">
              <w:rPr>
                <w:b/>
                <w:sz w:val="20"/>
                <w:lang w:val="en-US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Норма в год (не более), шт.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 xml:space="preserve">Цена за единицу в руб. 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(не более)</w:t>
            </w:r>
          </w:p>
        </w:tc>
      </w:tr>
      <w:tr w:rsidR="009D6C37" w:rsidRPr="00CF3412" w:rsidTr="00E8358B">
        <w:trPr>
          <w:trHeight w:val="283"/>
        </w:trPr>
        <w:tc>
          <w:tcPr>
            <w:tcW w:w="3940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Монитор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 xml:space="preserve">1 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 xml:space="preserve">25 000,00 </w:t>
            </w:r>
          </w:p>
        </w:tc>
      </w:tr>
    </w:tbl>
    <w:p w:rsidR="009D6C37" w:rsidRPr="00CF3412" w:rsidRDefault="009D6C37" w:rsidP="009D6C37">
      <w:pPr>
        <w:spacing w:line="240" w:lineRule="atLeast"/>
        <w:ind w:firstLine="0"/>
        <w:rPr>
          <w:b/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 w:rsidRPr="00CF3412">
        <w:rPr>
          <w:b/>
          <w:szCs w:val="24"/>
        </w:rPr>
        <w:t>5.2.</w:t>
      </w:r>
      <w:r w:rsidRPr="00CF3412">
        <w:rPr>
          <w:szCs w:val="24"/>
        </w:rPr>
        <w:t xml:space="preserve"> </w:t>
      </w:r>
      <w:r w:rsidRPr="00CF3412">
        <w:rPr>
          <w:b/>
          <w:szCs w:val="24"/>
        </w:rPr>
        <w:t>Затраты на приобретение системных блоков (</w:t>
      </w:r>
      <w:r w:rsidRPr="00CF3412">
        <w:rPr>
          <w:b/>
          <w:noProof/>
          <w:position w:val="-12"/>
          <w:szCs w:val="24"/>
        </w:rPr>
        <w:drawing>
          <wp:inline distT="0" distB="0" distL="0" distR="0" wp14:anchorId="4726E846" wp14:editId="3AA9AA49">
            <wp:extent cx="241300" cy="254000"/>
            <wp:effectExtent l="19050" t="0" r="6350" b="0"/>
            <wp:docPr id="34" name="Рисунок 330" descr="base_23739_120272_5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0" descr="base_23739_120272_598"/>
                    <pic:cNvPicPr>
                      <a:picLocks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5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19F678BB" wp14:editId="1F8258FB">
            <wp:extent cx="1346200" cy="469900"/>
            <wp:effectExtent l="19050" t="0" r="6350" b="0"/>
            <wp:docPr id="35" name="Рисунок 329" descr="base_23739_120272_5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9" descr="base_23739_120272_599"/>
                    <pic:cNvPicPr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69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lastRenderedPageBreak/>
        <w:t>Q</w:t>
      </w:r>
      <w:r w:rsidRPr="00CF3412">
        <w:rPr>
          <w:szCs w:val="24"/>
          <w:vertAlign w:val="subscript"/>
        </w:rPr>
        <w:t>iсб</w:t>
      </w:r>
      <w:r w:rsidRPr="00CF3412">
        <w:rPr>
          <w:szCs w:val="24"/>
        </w:rPr>
        <w:t xml:space="preserve"> - количество i-х системных блоков;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P</w:t>
      </w:r>
      <w:r w:rsidRPr="00CF3412">
        <w:rPr>
          <w:szCs w:val="24"/>
          <w:vertAlign w:val="subscript"/>
        </w:rPr>
        <w:t>iсб</w:t>
      </w:r>
      <w:r w:rsidRPr="00CF3412">
        <w:rPr>
          <w:szCs w:val="24"/>
        </w:rPr>
        <w:t xml:space="preserve"> - цена одного i-го системного блока.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CF3412">
        <w:rPr>
          <w:b/>
          <w:szCs w:val="24"/>
        </w:rPr>
        <w:t>Нормативы, применяемые при расчете нормативных затрат</w:t>
      </w:r>
    </w:p>
    <w:p w:rsidR="009D6C37" w:rsidRPr="00CF3412" w:rsidRDefault="009D6C37" w:rsidP="009D6C37">
      <w:pPr>
        <w:ind w:firstLine="540"/>
        <w:jc w:val="center"/>
        <w:rPr>
          <w:b/>
          <w:szCs w:val="24"/>
        </w:rPr>
      </w:pPr>
      <w:r w:rsidRPr="00CF3412">
        <w:rPr>
          <w:b/>
          <w:szCs w:val="24"/>
        </w:rPr>
        <w:t>на приобретение системных блоков</w:t>
      </w:r>
    </w:p>
    <w:p w:rsidR="009D6C37" w:rsidRPr="00CF3412" w:rsidRDefault="009D6C37" w:rsidP="009D6C37">
      <w:pPr>
        <w:ind w:firstLine="540"/>
        <w:jc w:val="both"/>
        <w:rPr>
          <w:b/>
          <w:szCs w:val="24"/>
        </w:rPr>
      </w:pPr>
    </w:p>
    <w:tbl>
      <w:tblPr>
        <w:tblpPr w:leftFromText="180" w:rightFromText="180" w:vertAnchor="text" w:horzAnchor="margin" w:tblpY="189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11"/>
        <w:gridCol w:w="2552"/>
        <w:gridCol w:w="2693"/>
      </w:tblGrid>
      <w:tr w:rsidR="009D6C37" w:rsidRPr="00CF3412" w:rsidTr="00E8358B">
        <w:trPr>
          <w:cantSplit/>
          <w:trHeight w:val="699"/>
        </w:trPr>
        <w:tc>
          <w:tcPr>
            <w:tcW w:w="4111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  <w:lang w:val="en-US"/>
              </w:rPr>
            </w:pPr>
            <w:r w:rsidRPr="00CF3412">
              <w:rPr>
                <w:b/>
                <w:sz w:val="20"/>
                <w:lang w:val="en-US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Норма в год (не более), шт.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Цена за единицу в руб.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 xml:space="preserve"> (не более)</w:t>
            </w:r>
          </w:p>
        </w:tc>
      </w:tr>
      <w:tr w:rsidR="009D6C37" w:rsidRPr="00CF3412" w:rsidTr="00E8358B">
        <w:trPr>
          <w:trHeight w:val="314"/>
        </w:trPr>
        <w:tc>
          <w:tcPr>
            <w:tcW w:w="4111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Системный блок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 xml:space="preserve">55 000,00 </w:t>
            </w:r>
          </w:p>
        </w:tc>
      </w:tr>
    </w:tbl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5.3. Затраты на приобретение других запасных частей для вычислительной техники (З</w:t>
      </w:r>
      <w:r w:rsidRPr="00CF3412">
        <w:rPr>
          <w:rFonts w:eastAsia="Calibri"/>
          <w:b/>
          <w:szCs w:val="24"/>
          <w:vertAlign w:val="subscript"/>
          <w:lang w:eastAsia="en-US"/>
        </w:rPr>
        <w:t>двт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noProof/>
          <w:position w:val="-28"/>
          <w:szCs w:val="24"/>
        </w:rPr>
        <w:drawing>
          <wp:inline distT="0" distB="0" distL="0" distR="0" wp14:anchorId="669C4DC1" wp14:editId="155FC446">
            <wp:extent cx="1501140" cy="472440"/>
            <wp:effectExtent l="0" t="0" r="0" b="3810"/>
            <wp:docPr id="36" name="Рисунок 36" descr="base_23739_141514_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3739_141514_110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iдвт</w:t>
      </w:r>
      <w:r w:rsidRPr="00CF3412">
        <w:rPr>
          <w:rFonts w:eastAsia="Calibri"/>
          <w:szCs w:val="24"/>
          <w:lang w:eastAsia="en-US"/>
        </w:rPr>
        <w:t xml:space="preserve"> – планируемое к приобретению количество i-х запасных частей для вычислительной техники;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iдвт</w:t>
      </w:r>
      <w:r w:rsidRPr="00CF3412">
        <w:rPr>
          <w:rFonts w:eastAsia="Calibri"/>
          <w:szCs w:val="24"/>
          <w:lang w:eastAsia="en-US"/>
        </w:rPr>
        <w:t xml:space="preserve"> - цена 1 единицы i-й запасной части для вычислительной техники.</w:t>
      </w:r>
    </w:p>
    <w:p w:rsidR="009D6C37" w:rsidRPr="00CF3412" w:rsidRDefault="009D6C37" w:rsidP="009D6C37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17"/>
        <w:gridCol w:w="4886"/>
        <w:gridCol w:w="699"/>
        <w:gridCol w:w="1960"/>
        <w:gridCol w:w="1194"/>
      </w:tblGrid>
      <w:tr w:rsidR="009D6C37" w:rsidRPr="00CF3412" w:rsidTr="00E8358B">
        <w:trPr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b/>
                <w:sz w:val="20"/>
                <w:lang w:val="en-US"/>
              </w:rPr>
              <w:t>№ п/п</w:t>
            </w:r>
          </w:p>
        </w:tc>
        <w:tc>
          <w:tcPr>
            <w:tcW w:w="4886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b/>
                <w:sz w:val="20"/>
                <w:lang w:val="en-US"/>
              </w:rPr>
              <w:t>Наименование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b/>
                <w:sz w:val="20"/>
                <w:lang w:val="en-US"/>
              </w:rPr>
              <w:t>Ед. изм.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Норма в год           (не более)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Цена за единицу, руб.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b/>
                <w:sz w:val="20"/>
              </w:rPr>
              <w:t>(не более)</w:t>
            </w:r>
          </w:p>
        </w:tc>
      </w:tr>
      <w:tr w:rsidR="009D6C37" w:rsidRPr="00CF3412" w:rsidTr="00E8358B">
        <w:trPr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Блок питания ПК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</w:rPr>
              <w:t>2 500</w:t>
            </w:r>
          </w:p>
        </w:tc>
      </w:tr>
      <w:tr w:rsidR="009D6C37" w:rsidRPr="00CF3412" w:rsidTr="00E8358B">
        <w:trPr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Диск жесткий ПК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</w:rPr>
              <w:t>9 0</w:t>
            </w:r>
            <w:r w:rsidRPr="00CF3412">
              <w:rPr>
                <w:sz w:val="20"/>
                <w:lang w:val="en-US"/>
              </w:rPr>
              <w:t>00</w:t>
            </w:r>
          </w:p>
        </w:tc>
      </w:tr>
      <w:tr w:rsidR="009D6C37" w:rsidRPr="00CF3412" w:rsidTr="00E8358B">
        <w:trPr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3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  <w:lang w:val="en-US"/>
              </w:rPr>
            </w:pPr>
            <w:r w:rsidRPr="00CF3412">
              <w:rPr>
                <w:sz w:val="20"/>
              </w:rPr>
              <w:t>Клавиатура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  <w:lang w:val="en-US"/>
              </w:rPr>
              <w:t>1</w:t>
            </w:r>
            <w:r w:rsidRPr="00CF3412">
              <w:rPr>
                <w:sz w:val="20"/>
              </w:rPr>
              <w:t xml:space="preserve"> </w:t>
            </w:r>
            <w:r w:rsidRPr="00CF3412">
              <w:rPr>
                <w:sz w:val="20"/>
                <w:lang w:val="en-US"/>
              </w:rPr>
              <w:t>500</w:t>
            </w:r>
          </w:p>
        </w:tc>
      </w:tr>
      <w:tr w:rsidR="009D6C37" w:rsidRPr="00CF3412" w:rsidTr="00E8358B">
        <w:trPr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4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Модуль памяти ПК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  <w:lang w:val="en-US"/>
              </w:rPr>
              <w:t>6</w:t>
            </w:r>
            <w:r w:rsidRPr="00CF3412">
              <w:rPr>
                <w:sz w:val="20"/>
              </w:rPr>
              <w:t xml:space="preserve"> 0</w:t>
            </w:r>
            <w:r w:rsidRPr="00CF3412">
              <w:rPr>
                <w:sz w:val="20"/>
                <w:lang w:val="en-US"/>
              </w:rPr>
              <w:t>00</w:t>
            </w:r>
          </w:p>
        </w:tc>
      </w:tr>
      <w:tr w:rsidR="009D6C37" w:rsidRPr="00CF3412" w:rsidTr="00E8358B">
        <w:trPr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  <w:lang w:val="en-US"/>
              </w:rPr>
            </w:pPr>
            <w:r w:rsidRPr="00CF3412">
              <w:rPr>
                <w:sz w:val="20"/>
              </w:rPr>
              <w:t>Мышь (манипулятор типа "мышь")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  <w:lang w:val="en-US"/>
              </w:rPr>
              <w:t>500</w:t>
            </w:r>
          </w:p>
        </w:tc>
      </w:tr>
      <w:tr w:rsidR="009D6C37" w:rsidRPr="00CF3412" w:rsidTr="00E8358B">
        <w:trPr>
          <w:trHeight w:val="270"/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6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  <w:lang w:val="en-US"/>
              </w:rPr>
            </w:pPr>
            <w:r w:rsidRPr="00CF3412">
              <w:rPr>
                <w:sz w:val="20"/>
              </w:rPr>
              <w:t>Плата системная (материнская) ПК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  <w:lang w:val="en-US"/>
              </w:rPr>
              <w:t>5</w:t>
            </w:r>
            <w:r w:rsidRPr="00CF3412">
              <w:rPr>
                <w:sz w:val="20"/>
              </w:rPr>
              <w:t xml:space="preserve"> </w:t>
            </w:r>
            <w:r w:rsidRPr="00CF3412">
              <w:rPr>
                <w:sz w:val="20"/>
                <w:lang w:val="en-US"/>
              </w:rPr>
              <w:t>000</w:t>
            </w:r>
          </w:p>
        </w:tc>
      </w:tr>
      <w:tr w:rsidR="009D6C37" w:rsidRPr="00CF3412" w:rsidTr="00E8358B">
        <w:trPr>
          <w:trHeight w:val="195"/>
          <w:jc w:val="center"/>
        </w:trPr>
        <w:tc>
          <w:tcPr>
            <w:tcW w:w="617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7</w:t>
            </w:r>
          </w:p>
        </w:tc>
        <w:tc>
          <w:tcPr>
            <w:tcW w:w="4886" w:type="dxa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Сетевой адаптер ПК</w:t>
            </w:r>
          </w:p>
        </w:tc>
        <w:tc>
          <w:tcPr>
            <w:tcW w:w="699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960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194" w:type="dxa"/>
            <w:vAlign w:val="center"/>
          </w:tcPr>
          <w:p w:rsidR="009D6C37" w:rsidRPr="00CF3412" w:rsidRDefault="009D6C37" w:rsidP="00E8358B">
            <w:pPr>
              <w:ind w:firstLine="0"/>
              <w:jc w:val="right"/>
              <w:rPr>
                <w:sz w:val="20"/>
              </w:rPr>
            </w:pPr>
            <w:r w:rsidRPr="00CF3412">
              <w:rPr>
                <w:sz w:val="20"/>
              </w:rPr>
              <w:t>3 000</w:t>
            </w:r>
          </w:p>
        </w:tc>
      </w:tr>
    </w:tbl>
    <w:p w:rsidR="009D6C37" w:rsidRPr="00CF3412" w:rsidRDefault="009D6C37" w:rsidP="009D6C37"/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5.4. Затраты на приобретение расходных материалов для принтеров, многофункциональных устройств, копировальных аппаратов и иной оргтехники (З</w:t>
      </w:r>
      <w:r w:rsidRPr="00CF3412">
        <w:rPr>
          <w:rFonts w:eastAsia="Calibri"/>
          <w:b/>
          <w:szCs w:val="24"/>
          <w:vertAlign w:val="subscript"/>
          <w:lang w:eastAsia="en-US"/>
        </w:rPr>
        <w:t>рм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15F97F22" wp14:editId="1F8EFCB1">
            <wp:extent cx="1874520" cy="472440"/>
            <wp:effectExtent l="0" t="0" r="0" b="3810"/>
            <wp:docPr id="37" name="Рисунок 37" descr="base_23739_141514_1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739_141514_112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iрм</w:t>
      </w:r>
      <w:r w:rsidRPr="00CF3412">
        <w:rPr>
          <w:rFonts w:eastAsia="Calibri"/>
          <w:szCs w:val="24"/>
          <w:lang w:eastAsia="en-US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iрм</w:t>
      </w:r>
      <w:r w:rsidRPr="00CF3412">
        <w:rPr>
          <w:rFonts w:eastAsia="Calibri"/>
          <w:szCs w:val="24"/>
          <w:lang w:eastAsia="en-US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iрм</w:t>
      </w:r>
      <w:r w:rsidRPr="00CF3412">
        <w:rPr>
          <w:rFonts w:eastAsia="Calibri"/>
          <w:szCs w:val="24"/>
          <w:lang w:eastAsia="en-US"/>
        </w:rPr>
        <w:t xml:space="preserve"> - цена расходного материала для принтеров, многофункциональных устройств, копировальных аппаратов и иной оргтехники</w:t>
      </w:r>
      <w:r w:rsidRPr="00CF3412">
        <w:t xml:space="preserve"> </w:t>
      </w:r>
      <w:r w:rsidRPr="00CF3412">
        <w:rPr>
          <w:rFonts w:eastAsia="Calibri"/>
          <w:szCs w:val="24"/>
          <w:lang w:eastAsia="en-US"/>
        </w:rPr>
        <w:t>по i-й должности.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tbl>
      <w:tblPr>
        <w:tblW w:w="9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430"/>
        <w:gridCol w:w="1491"/>
        <w:gridCol w:w="884"/>
        <w:gridCol w:w="1082"/>
      </w:tblGrid>
      <w:tr w:rsidR="009D6C37" w:rsidRPr="00CF3412" w:rsidTr="00E8358B">
        <w:trPr>
          <w:trHeight w:val="630"/>
          <w:tblHeader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№ п/п</w:t>
            </w:r>
          </w:p>
        </w:tc>
        <w:tc>
          <w:tcPr>
            <w:tcW w:w="5430" w:type="dxa"/>
            <w:shd w:val="clear" w:color="auto" w:fill="auto"/>
            <w:noWrap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1491" w:type="dxa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Кол-во принтеров, МФУ, копир. аппаратов, шт.</w:t>
            </w:r>
          </w:p>
        </w:tc>
        <w:tc>
          <w:tcPr>
            <w:tcW w:w="884" w:type="dxa"/>
            <w:shd w:val="clear" w:color="auto" w:fill="auto"/>
            <w:hideMark/>
          </w:tcPr>
          <w:p w:rsidR="009D6C37" w:rsidRPr="00CF3412" w:rsidRDefault="009D6C37" w:rsidP="00E8358B">
            <w:pPr>
              <w:ind w:left="-108"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Норма (не более), шт. в год</w:t>
            </w:r>
          </w:p>
        </w:tc>
        <w:tc>
          <w:tcPr>
            <w:tcW w:w="1082" w:type="dxa"/>
            <w:shd w:val="clear" w:color="auto" w:fill="auto"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Цена за единицу в руб. (не более)</w:t>
            </w:r>
          </w:p>
        </w:tc>
      </w:tr>
      <w:tr w:rsidR="009D6C37" w:rsidRPr="00CF3412" w:rsidTr="00E8358B">
        <w:trPr>
          <w:trHeight w:val="60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5430" w:type="dxa"/>
            <w:shd w:val="clear" w:color="auto" w:fill="auto"/>
            <w:noWrap/>
            <w:hideMark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Картридж для ч/б лазерного принтера</w:t>
            </w:r>
          </w:p>
        </w:tc>
        <w:tc>
          <w:tcPr>
            <w:tcW w:w="1491" w:type="dxa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4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2 000</w:t>
            </w:r>
          </w:p>
        </w:tc>
      </w:tr>
      <w:tr w:rsidR="009D6C37" w:rsidRPr="00CF3412" w:rsidTr="00E8358B">
        <w:trPr>
          <w:trHeight w:val="60"/>
          <w:jc w:val="center"/>
        </w:trPr>
        <w:tc>
          <w:tcPr>
            <w:tcW w:w="503" w:type="dxa"/>
            <w:shd w:val="clear" w:color="auto" w:fill="auto"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</w:t>
            </w:r>
          </w:p>
        </w:tc>
        <w:tc>
          <w:tcPr>
            <w:tcW w:w="5430" w:type="dxa"/>
            <w:shd w:val="clear" w:color="auto" w:fill="auto"/>
            <w:noWrap/>
            <w:hideMark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Картридж для печатающего устройства (МФУ) формата A4</w:t>
            </w:r>
          </w:p>
        </w:tc>
        <w:tc>
          <w:tcPr>
            <w:tcW w:w="1491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884" w:type="dxa"/>
            <w:shd w:val="clear" w:color="auto" w:fill="auto"/>
            <w:noWrap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4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5 500</w:t>
            </w:r>
          </w:p>
        </w:tc>
      </w:tr>
      <w:tr w:rsidR="009D6C37" w:rsidRPr="00CF3412" w:rsidTr="00E8358B">
        <w:trPr>
          <w:trHeight w:val="60"/>
          <w:jc w:val="center"/>
        </w:trPr>
        <w:tc>
          <w:tcPr>
            <w:tcW w:w="503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lastRenderedPageBreak/>
              <w:t>3</w:t>
            </w:r>
          </w:p>
        </w:tc>
        <w:tc>
          <w:tcPr>
            <w:tcW w:w="5430" w:type="dxa"/>
            <w:shd w:val="clear" w:color="auto" w:fill="auto"/>
            <w:noWrap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 xml:space="preserve">Тонер для копировального устройства </w:t>
            </w:r>
          </w:p>
        </w:tc>
        <w:tc>
          <w:tcPr>
            <w:tcW w:w="1491" w:type="dxa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884" w:type="dxa"/>
            <w:shd w:val="clear" w:color="auto" w:fill="auto"/>
            <w:noWrap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2 000</w:t>
            </w:r>
          </w:p>
        </w:tc>
      </w:tr>
    </w:tbl>
    <w:p w:rsidR="009D6C37" w:rsidRPr="00CF3412" w:rsidRDefault="009D6C37" w:rsidP="009D6C37"/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5.5. Затраты на приобретение носителей информации, в том числе магнитных и оптических носителей информации (З</w:t>
      </w:r>
      <w:r w:rsidRPr="00CF3412">
        <w:rPr>
          <w:rFonts w:eastAsia="Calibri"/>
          <w:b/>
          <w:szCs w:val="24"/>
          <w:vertAlign w:val="subscript"/>
          <w:lang w:eastAsia="en-US"/>
        </w:rPr>
        <w:t>мн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>, определяются по формуле: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noProof/>
          <w:position w:val="-28"/>
          <w:szCs w:val="24"/>
        </w:rPr>
        <w:drawing>
          <wp:inline distT="0" distB="0" distL="0" distR="0" wp14:anchorId="4B80D4C3" wp14:editId="286F1B1A">
            <wp:extent cx="1414780" cy="474345"/>
            <wp:effectExtent l="0" t="0" r="0" b="1905"/>
            <wp:docPr id="38" name="Рисунок 38" descr="base_23739_141514_1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base_23739_141514_111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iмн</w:t>
      </w:r>
      <w:r w:rsidRPr="00CF3412">
        <w:rPr>
          <w:rFonts w:eastAsia="Calibri"/>
          <w:szCs w:val="24"/>
          <w:lang w:eastAsia="en-US"/>
        </w:rPr>
        <w:t xml:space="preserve"> – количество носителей информации по i-й должности;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iмн</w:t>
      </w:r>
      <w:r w:rsidRPr="00CF3412">
        <w:rPr>
          <w:rFonts w:eastAsia="Calibri"/>
          <w:szCs w:val="24"/>
          <w:lang w:eastAsia="en-US"/>
        </w:rPr>
        <w:t xml:space="preserve"> – цена 1 единицы носителя информации по i-й должности.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margin" w:tblpY="61"/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9"/>
        <w:gridCol w:w="4119"/>
        <w:gridCol w:w="2551"/>
        <w:gridCol w:w="2552"/>
      </w:tblGrid>
      <w:tr w:rsidR="009D6C37" w:rsidRPr="00CF3412" w:rsidTr="00E8358B">
        <w:trPr>
          <w:cantSplit/>
          <w:trHeight w:val="412"/>
        </w:trPr>
        <w:tc>
          <w:tcPr>
            <w:tcW w:w="72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  <w:lang w:val="en-US"/>
              </w:rPr>
            </w:pPr>
            <w:r w:rsidRPr="00CF3412">
              <w:rPr>
                <w:b/>
                <w:szCs w:val="24"/>
                <w:lang w:val="en-US"/>
              </w:rPr>
              <w:t>№ п/п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  <w:lang w:val="en-US"/>
              </w:rPr>
            </w:pPr>
            <w:r w:rsidRPr="00CF3412">
              <w:rPr>
                <w:b/>
                <w:szCs w:val="24"/>
                <w:lang w:val="en-US"/>
              </w:rPr>
              <w:t>Наименование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Норма в год (не более), шт.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Цена за единицу в руб. (не более)</w:t>
            </w:r>
          </w:p>
        </w:tc>
      </w:tr>
      <w:tr w:rsidR="009D6C37" w:rsidRPr="00CF3412" w:rsidTr="00E8358B">
        <w:trPr>
          <w:trHeight w:val="60"/>
        </w:trPr>
        <w:tc>
          <w:tcPr>
            <w:tcW w:w="72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1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4"/>
              </w:rPr>
            </w:pPr>
            <w:r w:rsidRPr="00CF3412">
              <w:rPr>
                <w:szCs w:val="24"/>
              </w:rPr>
              <w:t>Диск жесткий внешний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  <w:lang w:val="en-US"/>
              </w:rPr>
              <w:t>9 90</w:t>
            </w:r>
            <w:r w:rsidRPr="00CF3412">
              <w:rPr>
                <w:szCs w:val="24"/>
              </w:rPr>
              <w:t>0</w:t>
            </w:r>
          </w:p>
        </w:tc>
      </w:tr>
      <w:tr w:rsidR="009D6C37" w:rsidRPr="00CF3412" w:rsidTr="00E8358B">
        <w:trPr>
          <w:trHeight w:val="60"/>
        </w:trPr>
        <w:tc>
          <w:tcPr>
            <w:tcW w:w="72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2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4"/>
              </w:rPr>
            </w:pPr>
            <w:r w:rsidRPr="00CF3412">
              <w:rPr>
                <w:szCs w:val="24"/>
              </w:rPr>
              <w:t>Мобильный носитель информации</w:t>
            </w:r>
          </w:p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4"/>
              </w:rPr>
            </w:pPr>
            <w:r w:rsidRPr="00CF3412">
              <w:rPr>
                <w:szCs w:val="24"/>
              </w:rPr>
              <w:t>(</w:t>
            </w:r>
            <w:r w:rsidRPr="00CF3412">
              <w:rPr>
                <w:szCs w:val="24"/>
                <w:lang w:val="en-US"/>
              </w:rPr>
              <w:t>USB</w:t>
            </w:r>
            <w:r w:rsidRPr="00CF3412">
              <w:rPr>
                <w:szCs w:val="24"/>
              </w:rPr>
              <w:t>-флэш-накопитель, карта памяти)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2 500</w:t>
            </w:r>
          </w:p>
        </w:tc>
      </w:tr>
      <w:tr w:rsidR="009D6C37" w:rsidRPr="00CF3412" w:rsidTr="00E8358B">
        <w:trPr>
          <w:trHeight w:val="60"/>
        </w:trPr>
        <w:tc>
          <w:tcPr>
            <w:tcW w:w="72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3</w:t>
            </w:r>
          </w:p>
        </w:tc>
        <w:tc>
          <w:tcPr>
            <w:tcW w:w="4119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4"/>
              </w:rPr>
            </w:pPr>
            <w:r w:rsidRPr="00CF3412">
              <w:rPr>
                <w:szCs w:val="24"/>
              </w:rPr>
              <w:t>Сертифицированный защищенный носитель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3 000</w:t>
            </w:r>
          </w:p>
        </w:tc>
      </w:tr>
    </w:tbl>
    <w:p w:rsidR="009D6C37" w:rsidRPr="00CF3412" w:rsidRDefault="009D6C37" w:rsidP="009D6C37"/>
    <w:p w:rsidR="009D6C37" w:rsidRPr="00CF3412" w:rsidRDefault="009D6C37" w:rsidP="009D6C37">
      <w:pPr>
        <w:ind w:firstLine="0"/>
        <w:jc w:val="center"/>
        <w:outlineLvl w:val="2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I</w:t>
      </w:r>
      <w:r w:rsidRPr="00CF3412">
        <w:rPr>
          <w:rFonts w:eastAsia="Calibri"/>
          <w:b/>
          <w:sz w:val="28"/>
          <w:szCs w:val="24"/>
          <w:lang w:val="en-US" w:eastAsia="en-US"/>
        </w:rPr>
        <w:t>I</w:t>
      </w:r>
      <w:r w:rsidRPr="00CF3412">
        <w:rPr>
          <w:rFonts w:eastAsia="Calibri"/>
          <w:b/>
          <w:sz w:val="28"/>
          <w:szCs w:val="24"/>
          <w:lang w:eastAsia="en-US"/>
        </w:rPr>
        <w:t>I. Прочие затраты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6. Затраты на услуги связи,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не отнесенные к затратам на услуги связи в рамках затрат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на информационно-коммуникационные технологии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6.1. Затраты на оплату услуг почтовой связи (З</w:t>
      </w:r>
      <w:r w:rsidRPr="00CF3412">
        <w:rPr>
          <w:rFonts w:eastAsia="Calibri"/>
          <w:b/>
          <w:szCs w:val="24"/>
          <w:vertAlign w:val="subscript"/>
          <w:lang w:eastAsia="en-US"/>
        </w:rPr>
        <w:t>п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496F7B41" wp14:editId="54D8390A">
            <wp:extent cx="1226820" cy="472440"/>
            <wp:effectExtent l="0" t="0" r="0" b="3810"/>
            <wp:docPr id="39" name="Рисунок 39" descr="base_23739_141514_1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23739_141514_11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iп</w:t>
      </w:r>
      <w:r w:rsidRPr="00CF3412">
        <w:rPr>
          <w:rFonts w:eastAsia="Calibri"/>
          <w:szCs w:val="24"/>
          <w:lang w:eastAsia="en-US"/>
        </w:rPr>
        <w:t xml:space="preserve"> - планируемое количество i-х почтовых отправлений в год, не более 20;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iп</w:t>
      </w:r>
      <w:r w:rsidRPr="00CF3412">
        <w:rPr>
          <w:rFonts w:eastAsia="Calibri"/>
          <w:szCs w:val="24"/>
          <w:lang w:eastAsia="en-US"/>
        </w:rPr>
        <w:t xml:space="preserve"> - цена 1 i-го почтового отправления, не более 200 руб.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b/>
          <w:sz w:val="28"/>
          <w:szCs w:val="28"/>
          <w:lang w:eastAsia="en-US"/>
        </w:rPr>
      </w:pPr>
      <w:r w:rsidRPr="00CF3412">
        <w:rPr>
          <w:rFonts w:eastAsia="Calibri"/>
          <w:b/>
          <w:sz w:val="28"/>
          <w:szCs w:val="28"/>
          <w:lang w:eastAsia="en-US"/>
        </w:rPr>
        <w:t>7. Затраты на транспортные услуги</w:t>
      </w:r>
    </w:p>
    <w:p w:rsidR="009D6C37" w:rsidRPr="00CF3412" w:rsidRDefault="009D6C37" w:rsidP="009D6C37">
      <w:pPr>
        <w:ind w:firstLine="540"/>
        <w:rPr>
          <w:rFonts w:eastAsia="Calibri"/>
          <w:b/>
          <w:sz w:val="28"/>
          <w:szCs w:val="28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7.1. Затраты на оплату услуг аренды транспортных средств (З</w:t>
      </w:r>
      <w:r w:rsidRPr="00CF3412">
        <w:rPr>
          <w:rFonts w:eastAsia="Calibri"/>
          <w:b/>
          <w:szCs w:val="24"/>
          <w:vertAlign w:val="subscript"/>
          <w:lang w:eastAsia="en-US"/>
        </w:rPr>
        <w:t>аут</w:t>
      </w:r>
      <w:r w:rsidRPr="00CF3412">
        <w:rPr>
          <w:rFonts w:eastAsia="Calibri"/>
          <w:b/>
          <w:szCs w:val="24"/>
          <w:lang w:eastAsia="en-US"/>
        </w:rPr>
        <w:t xml:space="preserve">) </w:t>
      </w:r>
      <w:r w:rsidRPr="00CF3412">
        <w:rPr>
          <w:rFonts w:eastAsia="Calibri"/>
          <w:szCs w:val="24"/>
          <w:lang w:eastAsia="en-US"/>
        </w:rPr>
        <w:t>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i/>
          <w:szCs w:val="24"/>
          <w:lang w:eastAsia="en-US"/>
        </w:rPr>
      </w:pPr>
      <w:r w:rsidRPr="00CF3412">
        <w:rPr>
          <w:rFonts w:eastAsia="Calibri"/>
          <w:noProof/>
          <w:position w:val="-26"/>
          <w:szCs w:val="24"/>
        </w:rPr>
        <w:drawing>
          <wp:inline distT="0" distB="0" distL="0" distR="0" wp14:anchorId="061118F7" wp14:editId="58F77786">
            <wp:extent cx="1790700" cy="476250"/>
            <wp:effectExtent l="0" t="0" r="0" b="0"/>
            <wp:docPr id="40" name="Рисунок 40" descr="base_23739_161761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3739_161761_32806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val="en-US" w:eastAsia="en-US"/>
        </w:rPr>
        <w:t>Q</w:t>
      </w:r>
      <w:r w:rsidRPr="00CF3412">
        <w:rPr>
          <w:rFonts w:eastAsia="Calibri"/>
          <w:szCs w:val="24"/>
          <w:vertAlign w:val="subscript"/>
          <w:lang w:val="en-US" w:eastAsia="en-US"/>
        </w:rPr>
        <w:t>i</w:t>
      </w:r>
      <w:r w:rsidRPr="00CF3412">
        <w:rPr>
          <w:rFonts w:eastAsia="Calibri"/>
          <w:szCs w:val="24"/>
          <w:vertAlign w:val="subscript"/>
          <w:lang w:eastAsia="en-US"/>
        </w:rPr>
        <w:t xml:space="preserve">аут </w:t>
      </w:r>
      <w:r w:rsidRPr="00CF3412">
        <w:rPr>
          <w:rFonts w:eastAsia="Calibri"/>
          <w:szCs w:val="24"/>
          <w:lang w:eastAsia="en-US"/>
        </w:rPr>
        <w:t xml:space="preserve">– количество </w:t>
      </w:r>
      <w:r w:rsidRPr="00CF3412">
        <w:rPr>
          <w:rFonts w:eastAsia="Calibri"/>
          <w:szCs w:val="24"/>
          <w:lang w:val="en-US" w:eastAsia="en-US"/>
        </w:rPr>
        <w:t>i</w:t>
      </w:r>
      <w:r w:rsidRPr="00CF3412">
        <w:rPr>
          <w:rFonts w:eastAsia="Calibri"/>
          <w:szCs w:val="24"/>
          <w:lang w:eastAsia="en-US"/>
        </w:rPr>
        <w:t>-х транспортных средств;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val="en-US" w:eastAsia="en-US"/>
        </w:rPr>
        <w:t>P</w:t>
      </w:r>
      <w:r w:rsidRPr="00CF3412">
        <w:rPr>
          <w:rFonts w:eastAsia="Calibri"/>
          <w:szCs w:val="24"/>
          <w:vertAlign w:val="subscript"/>
          <w:lang w:val="en-US" w:eastAsia="en-US"/>
        </w:rPr>
        <w:t>i</w:t>
      </w:r>
      <w:r w:rsidRPr="00CF3412">
        <w:rPr>
          <w:rFonts w:eastAsia="Calibri"/>
          <w:szCs w:val="24"/>
          <w:vertAlign w:val="subscript"/>
          <w:lang w:eastAsia="en-US"/>
        </w:rPr>
        <w:t>аут</w:t>
      </w:r>
      <w:r w:rsidRPr="00CF3412">
        <w:rPr>
          <w:rFonts w:eastAsia="Calibri"/>
          <w:szCs w:val="24"/>
          <w:lang w:eastAsia="en-US"/>
        </w:rPr>
        <w:t xml:space="preserve"> – цена аренды </w:t>
      </w:r>
      <w:r w:rsidRPr="00CF3412">
        <w:rPr>
          <w:rFonts w:eastAsia="Calibri"/>
          <w:szCs w:val="24"/>
          <w:lang w:val="en-US" w:eastAsia="en-US"/>
        </w:rPr>
        <w:t>i</w:t>
      </w:r>
      <w:r w:rsidRPr="00CF3412">
        <w:rPr>
          <w:rFonts w:eastAsia="Calibri"/>
          <w:szCs w:val="24"/>
          <w:lang w:eastAsia="en-US"/>
        </w:rPr>
        <w:t>-го транспортного средства в месяц;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val="en-US" w:eastAsia="en-US"/>
        </w:rPr>
        <w:t>N</w:t>
      </w:r>
      <w:r w:rsidRPr="00CF3412">
        <w:rPr>
          <w:rFonts w:eastAsia="Calibri"/>
          <w:szCs w:val="24"/>
          <w:vertAlign w:val="subscript"/>
          <w:lang w:val="en-US" w:eastAsia="en-US"/>
        </w:rPr>
        <w:t>i</w:t>
      </w:r>
      <w:r w:rsidRPr="00CF3412">
        <w:rPr>
          <w:rFonts w:eastAsia="Calibri"/>
          <w:szCs w:val="24"/>
          <w:vertAlign w:val="subscript"/>
          <w:lang w:eastAsia="en-US"/>
        </w:rPr>
        <w:t xml:space="preserve">аут </w:t>
      </w:r>
      <w:r w:rsidRPr="00CF3412">
        <w:rPr>
          <w:rFonts w:eastAsia="Calibri"/>
          <w:szCs w:val="24"/>
          <w:lang w:eastAsia="en-US"/>
        </w:rPr>
        <w:t>– планируемое количество месяцев аренды i-го транспортного средства.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7.2. Затраты на оплату разовых услуг пассажирских перевозок при проведении совещания (З</w:t>
      </w:r>
      <w:r w:rsidRPr="00CF3412">
        <w:rPr>
          <w:rFonts w:eastAsia="Calibri"/>
          <w:b/>
          <w:szCs w:val="24"/>
          <w:vertAlign w:val="subscript"/>
          <w:lang w:eastAsia="en-US"/>
        </w:rPr>
        <w:t>пп</w:t>
      </w:r>
      <w:r w:rsidRPr="00CF3412">
        <w:rPr>
          <w:rFonts w:eastAsia="Calibri"/>
          <w:b/>
          <w:szCs w:val="24"/>
          <w:lang w:eastAsia="en-US"/>
        </w:rPr>
        <w:t xml:space="preserve">) </w:t>
      </w:r>
      <w:r w:rsidRPr="00CF3412">
        <w:rPr>
          <w:rFonts w:eastAsia="Calibri"/>
          <w:szCs w:val="24"/>
          <w:lang w:eastAsia="en-US"/>
        </w:rPr>
        <w:t>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noProof/>
          <w:position w:val="-26"/>
          <w:szCs w:val="24"/>
        </w:rPr>
        <w:lastRenderedPageBreak/>
        <w:drawing>
          <wp:inline distT="0" distB="0" distL="0" distR="0" wp14:anchorId="28B12793" wp14:editId="2F47E85A">
            <wp:extent cx="1543050" cy="476250"/>
            <wp:effectExtent l="0" t="0" r="0" b="0"/>
            <wp:docPr id="41" name="Рисунок 41" descr="base_23739_161761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739_161761_32807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iу</w:t>
      </w:r>
      <w:r w:rsidRPr="00CF3412">
        <w:rPr>
          <w:rFonts w:eastAsia="Calibri"/>
          <w:szCs w:val="24"/>
          <w:lang w:eastAsia="en-US"/>
        </w:rPr>
        <w:t xml:space="preserve"> - количество i-х разовых услуг пассажирских перевозок;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iч</w:t>
      </w:r>
      <w:r w:rsidRPr="00CF3412">
        <w:rPr>
          <w:rFonts w:eastAsia="Calibri"/>
          <w:szCs w:val="24"/>
          <w:lang w:eastAsia="en-US"/>
        </w:rPr>
        <w:t xml:space="preserve"> - среднее количество часов аренды транспортного средства по i-й разовой услуге;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iч</w:t>
      </w:r>
      <w:r w:rsidRPr="00CF3412">
        <w:rPr>
          <w:rFonts w:eastAsia="Calibri"/>
          <w:szCs w:val="24"/>
          <w:lang w:eastAsia="en-US"/>
        </w:rPr>
        <w:t xml:space="preserve"> - цена одного часа аренды транспортного средства по i-й разовой услуге.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7.3. Затраты на оплату проезда работника к месту нахождения учебного заведения или к месту следования в служебных целях и обратно (З</w:t>
      </w:r>
      <w:r w:rsidRPr="00CF3412">
        <w:rPr>
          <w:rFonts w:eastAsia="Calibri"/>
          <w:b/>
          <w:szCs w:val="24"/>
          <w:vertAlign w:val="subscript"/>
          <w:lang w:eastAsia="en-US"/>
        </w:rPr>
        <w:t>тру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rFonts w:eastAsia="Calibri"/>
          <w:noProof/>
          <w:position w:val="-26"/>
          <w:szCs w:val="24"/>
        </w:rPr>
        <w:drawing>
          <wp:inline distT="0" distB="0" distL="0" distR="0" wp14:anchorId="74A99624" wp14:editId="28F1CDED">
            <wp:extent cx="1628775" cy="476250"/>
            <wp:effectExtent l="0" t="0" r="9525" b="0"/>
            <wp:docPr id="42" name="Рисунок 42" descr="base_23739_161761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3739_161761_32808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r w:rsidRPr="00CF3412">
        <w:t>где:</w:t>
      </w:r>
    </w:p>
    <w:p w:rsidR="009D6C37" w:rsidRPr="00CF3412" w:rsidRDefault="009D6C37" w:rsidP="009D6C37">
      <w:r w:rsidRPr="00CF3412">
        <w:t>Q</w:t>
      </w:r>
      <w:r w:rsidRPr="00CF3412">
        <w:rPr>
          <w:vertAlign w:val="subscript"/>
        </w:rPr>
        <w:t>iтру</w:t>
      </w:r>
      <w:r w:rsidRPr="00CF3412">
        <w:t xml:space="preserve"> - количество работников, имеющих право на компенсацию расходов по i-му направлению;</w:t>
      </w:r>
    </w:p>
    <w:p w:rsidR="009D6C37" w:rsidRPr="00CF3412" w:rsidRDefault="009D6C37" w:rsidP="009D6C37">
      <w:r w:rsidRPr="00CF3412">
        <w:t>P</w:t>
      </w:r>
      <w:r w:rsidRPr="00CF3412">
        <w:rPr>
          <w:vertAlign w:val="subscript"/>
        </w:rPr>
        <w:t>iтру</w:t>
      </w:r>
      <w:r w:rsidRPr="00CF3412">
        <w:t xml:space="preserve"> - цена проезда к месту нахождения учебного заведения по i-му направлению.</w:t>
      </w:r>
    </w:p>
    <w:p w:rsidR="009D6C37" w:rsidRPr="00CF3412" w:rsidRDefault="009D6C37" w:rsidP="009D6C37">
      <w:pPr>
        <w:jc w:val="center"/>
      </w:pPr>
    </w:p>
    <w:p w:rsidR="009D6C37" w:rsidRPr="00CF3412" w:rsidRDefault="009D6C37" w:rsidP="009D6C37">
      <w:pPr>
        <w:jc w:val="center"/>
        <w:rPr>
          <w:b/>
          <w:sz w:val="28"/>
          <w:szCs w:val="28"/>
        </w:rPr>
      </w:pPr>
      <w:r w:rsidRPr="00CF3412">
        <w:rPr>
          <w:b/>
          <w:sz w:val="28"/>
          <w:szCs w:val="28"/>
        </w:rPr>
        <w:t>8. Затраты на оплату расходов по договорам</w:t>
      </w:r>
    </w:p>
    <w:p w:rsidR="009D6C37" w:rsidRPr="00CF3412" w:rsidRDefault="009D6C37" w:rsidP="009D6C37">
      <w:pPr>
        <w:jc w:val="center"/>
        <w:rPr>
          <w:b/>
          <w:sz w:val="28"/>
          <w:szCs w:val="28"/>
        </w:rPr>
      </w:pPr>
      <w:r w:rsidRPr="00CF3412">
        <w:rPr>
          <w:b/>
          <w:sz w:val="28"/>
          <w:szCs w:val="28"/>
        </w:rPr>
        <w:t>об оказании услуг, связанных с проездом и наймом жилого</w:t>
      </w:r>
    </w:p>
    <w:p w:rsidR="009D6C37" w:rsidRPr="00CF3412" w:rsidRDefault="009D6C37" w:rsidP="009D6C37">
      <w:pPr>
        <w:jc w:val="center"/>
        <w:rPr>
          <w:b/>
          <w:sz w:val="28"/>
          <w:szCs w:val="28"/>
        </w:rPr>
      </w:pPr>
      <w:r w:rsidRPr="00CF3412">
        <w:rPr>
          <w:b/>
          <w:sz w:val="28"/>
          <w:szCs w:val="28"/>
        </w:rPr>
        <w:t>помещения в связи с командированием работников,</w:t>
      </w:r>
    </w:p>
    <w:p w:rsidR="009D6C37" w:rsidRPr="00CF3412" w:rsidRDefault="009D6C37" w:rsidP="009D6C37">
      <w:pPr>
        <w:jc w:val="center"/>
        <w:rPr>
          <w:b/>
          <w:sz w:val="28"/>
          <w:szCs w:val="28"/>
        </w:rPr>
      </w:pPr>
      <w:r w:rsidRPr="00CF3412">
        <w:rPr>
          <w:b/>
          <w:sz w:val="28"/>
          <w:szCs w:val="28"/>
        </w:rPr>
        <w:t>заключаемым со сторонними организациями</w:t>
      </w:r>
    </w:p>
    <w:p w:rsidR="009D6C37" w:rsidRPr="00CF3412" w:rsidRDefault="009D6C37" w:rsidP="009D6C37">
      <w:pPr>
        <w:jc w:val="center"/>
        <w:rPr>
          <w:szCs w:val="24"/>
        </w:rPr>
      </w:pP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b/>
          <w:szCs w:val="24"/>
        </w:rPr>
        <w:t>8.1.</w:t>
      </w:r>
      <w:r w:rsidRPr="00CF3412">
        <w:rPr>
          <w:b/>
        </w:rPr>
        <w:t xml:space="preserve"> </w:t>
      </w:r>
      <w:r w:rsidRPr="00CF3412">
        <w:rPr>
          <w:b/>
          <w:szCs w:val="24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Pr="00CF3412">
        <w:rPr>
          <w:b/>
          <w:szCs w:val="24"/>
          <w:vertAlign w:val="subscript"/>
        </w:rPr>
        <w:t>кр</w:t>
      </w:r>
      <w:r w:rsidRPr="00CF3412">
        <w:rPr>
          <w:b/>
          <w:szCs w:val="24"/>
        </w:rPr>
        <w:t xml:space="preserve">), </w:t>
      </w:r>
      <w:r w:rsidRPr="00CF3412">
        <w:rPr>
          <w:szCs w:val="24"/>
        </w:rPr>
        <w:t>определяются по формуле:</w:t>
      </w:r>
    </w:p>
    <w:p w:rsidR="009D6C37" w:rsidRPr="00CF3412" w:rsidRDefault="009D6C37" w:rsidP="009D6C37">
      <w:pPr>
        <w:jc w:val="both"/>
        <w:rPr>
          <w:szCs w:val="24"/>
        </w:rPr>
      </w:pPr>
    </w:p>
    <w:p w:rsidR="009D6C37" w:rsidRPr="00CF3412" w:rsidRDefault="009D6C37" w:rsidP="009D6C37">
      <w:pPr>
        <w:jc w:val="center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кр</w:t>
      </w:r>
      <w:r w:rsidRPr="00CF3412">
        <w:rPr>
          <w:szCs w:val="24"/>
        </w:rPr>
        <w:t xml:space="preserve"> = З</w:t>
      </w:r>
      <w:r w:rsidRPr="00CF3412">
        <w:rPr>
          <w:szCs w:val="24"/>
          <w:vertAlign w:val="subscript"/>
        </w:rPr>
        <w:t>проезд</w:t>
      </w:r>
      <w:r w:rsidRPr="00CF3412">
        <w:rPr>
          <w:szCs w:val="24"/>
        </w:rPr>
        <w:t xml:space="preserve"> + З</w:t>
      </w:r>
      <w:r w:rsidRPr="00CF3412">
        <w:rPr>
          <w:szCs w:val="24"/>
          <w:vertAlign w:val="subscript"/>
        </w:rPr>
        <w:t>наем</w:t>
      </w:r>
      <w:r w:rsidRPr="00CF3412">
        <w:rPr>
          <w:szCs w:val="24"/>
        </w:rPr>
        <w:t>,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проезд</w:t>
      </w:r>
      <w:r w:rsidRPr="00CF3412">
        <w:rPr>
          <w:szCs w:val="24"/>
        </w:rPr>
        <w:t xml:space="preserve"> - затраты по договору на проезд к месту командирования и обратно;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наем</w:t>
      </w:r>
      <w:r w:rsidRPr="00CF3412">
        <w:rPr>
          <w:szCs w:val="24"/>
        </w:rPr>
        <w:t xml:space="preserve"> - затраты по договору на наем жилого помещения на период командирования.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b/>
          <w:szCs w:val="24"/>
        </w:rPr>
        <w:t>8.2. Затраты по договору на проезд к месту командирования и обратно (З</w:t>
      </w:r>
      <w:r w:rsidRPr="00CF3412">
        <w:rPr>
          <w:b/>
          <w:szCs w:val="24"/>
          <w:vertAlign w:val="subscript"/>
        </w:rPr>
        <w:t>проезд</w:t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jc w:val="center"/>
        <w:rPr>
          <w:szCs w:val="24"/>
        </w:rPr>
      </w:pPr>
      <w:r w:rsidRPr="00CF3412">
        <w:rPr>
          <w:rFonts w:eastAsia="Calibri"/>
          <w:noProof/>
          <w:position w:val="-26"/>
          <w:szCs w:val="24"/>
        </w:rPr>
        <w:drawing>
          <wp:inline distT="0" distB="0" distL="0" distR="0" wp14:anchorId="5F75D7D6" wp14:editId="46E6054F">
            <wp:extent cx="2047875" cy="476250"/>
            <wp:effectExtent l="0" t="0" r="0" b="0"/>
            <wp:docPr id="43" name="Рисунок 43" descr="base_23739_161761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3739_161761_32809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Q</w:t>
      </w:r>
      <w:r w:rsidRPr="00CF3412">
        <w:rPr>
          <w:szCs w:val="24"/>
          <w:vertAlign w:val="subscript"/>
        </w:rPr>
        <w:t>iпроезд</w:t>
      </w:r>
      <w:r w:rsidRPr="00CF3412">
        <w:rPr>
          <w:szCs w:val="24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P</w:t>
      </w:r>
      <w:r w:rsidRPr="00CF3412">
        <w:rPr>
          <w:szCs w:val="24"/>
          <w:vertAlign w:val="subscript"/>
        </w:rPr>
        <w:t xml:space="preserve">iпроезд </w:t>
      </w:r>
      <w:r w:rsidRPr="00CF3412">
        <w:rPr>
          <w:szCs w:val="24"/>
        </w:rPr>
        <w:t>- цена проезда по i-му направлению командирования.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b/>
          <w:szCs w:val="24"/>
        </w:rPr>
        <w:t>8.3. Затраты по договору на наем жилого помещения на период командирования (З</w:t>
      </w:r>
      <w:r w:rsidRPr="00CF3412">
        <w:rPr>
          <w:b/>
          <w:szCs w:val="24"/>
          <w:vertAlign w:val="subscript"/>
        </w:rPr>
        <w:t>наем</w:t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jc w:val="center"/>
        <w:rPr>
          <w:szCs w:val="24"/>
        </w:rPr>
      </w:pPr>
      <w:r w:rsidRPr="00CF3412">
        <w:rPr>
          <w:rFonts w:eastAsia="Calibri"/>
          <w:noProof/>
          <w:position w:val="-26"/>
          <w:szCs w:val="24"/>
        </w:rPr>
        <w:drawing>
          <wp:inline distT="0" distB="0" distL="0" distR="0" wp14:anchorId="01667601" wp14:editId="52C9B0B8">
            <wp:extent cx="2095500" cy="476250"/>
            <wp:effectExtent l="0" t="0" r="0" b="0"/>
            <wp:docPr id="44" name="Рисунок 44" descr="base_23739_161761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739_161761_32810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Q</w:t>
      </w:r>
      <w:r w:rsidRPr="00CF3412">
        <w:rPr>
          <w:szCs w:val="24"/>
          <w:vertAlign w:val="subscript"/>
        </w:rPr>
        <w:t>iнаем</w:t>
      </w:r>
      <w:r w:rsidRPr="00CF3412">
        <w:rPr>
          <w:szCs w:val="24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P</w:t>
      </w:r>
      <w:r w:rsidRPr="00CF3412">
        <w:rPr>
          <w:szCs w:val="24"/>
          <w:vertAlign w:val="subscript"/>
        </w:rPr>
        <w:t>iнаем</w:t>
      </w:r>
      <w:r w:rsidRPr="00CF3412">
        <w:rPr>
          <w:szCs w:val="24"/>
        </w:rPr>
        <w:t xml:space="preserve"> - цена найма жилого помещения в сутки по i-му направлению командирования;</w:t>
      </w:r>
    </w:p>
    <w:p w:rsidR="009D6C37" w:rsidRPr="00CF3412" w:rsidRDefault="009D6C37" w:rsidP="009D6C37">
      <w:pPr>
        <w:jc w:val="both"/>
        <w:rPr>
          <w:szCs w:val="24"/>
        </w:rPr>
      </w:pPr>
      <w:r w:rsidRPr="00CF3412">
        <w:rPr>
          <w:szCs w:val="24"/>
        </w:rPr>
        <w:t>N</w:t>
      </w:r>
      <w:r w:rsidRPr="00CF3412">
        <w:rPr>
          <w:szCs w:val="24"/>
          <w:vertAlign w:val="subscript"/>
        </w:rPr>
        <w:t>iнаем</w:t>
      </w:r>
      <w:r w:rsidRPr="00CF3412">
        <w:rPr>
          <w:szCs w:val="24"/>
        </w:rPr>
        <w:t xml:space="preserve"> - количество суток нахождения в командировке по i-му направлению командирования.</w:t>
      </w:r>
    </w:p>
    <w:p w:rsidR="009D6C37" w:rsidRPr="00CF3412" w:rsidRDefault="009D6C37" w:rsidP="009D6C37">
      <w:pPr>
        <w:jc w:val="center"/>
        <w:rPr>
          <w:szCs w:val="24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9. Затраты на содержание имущества,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lastRenderedPageBreak/>
        <w:t>не отнесенные к затратам на содержание имущества в рамках</w:t>
      </w:r>
    </w:p>
    <w:p w:rsidR="009D6C37" w:rsidRPr="00CF3412" w:rsidRDefault="009D6C37" w:rsidP="009D6C37">
      <w:pPr>
        <w:ind w:firstLine="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затрат на информационно-коммуникационные технологии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9.1. Затраты на техническое обслуживание и ремонт транспортных средств (З</w:t>
      </w:r>
      <w:r w:rsidRPr="00CF3412">
        <w:rPr>
          <w:rFonts w:eastAsia="Calibri"/>
          <w:b/>
          <w:szCs w:val="24"/>
          <w:vertAlign w:val="subscript"/>
          <w:lang w:eastAsia="en-US"/>
        </w:rPr>
        <w:t>тортс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1E8D7111" wp14:editId="33375F89">
            <wp:extent cx="1668780" cy="472440"/>
            <wp:effectExtent l="0" t="0" r="0" b="3810"/>
            <wp:docPr id="45" name="Рисунок 45" descr="base_23739_141514_1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ase_23739_141514_137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тортс</w:t>
      </w:r>
      <w:r w:rsidRPr="00CF3412">
        <w:rPr>
          <w:rFonts w:eastAsia="Calibri"/>
          <w:szCs w:val="24"/>
          <w:lang w:eastAsia="en-US"/>
        </w:rPr>
        <w:t xml:space="preserve"> - количество i-го транспортного средства;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тортс</w:t>
      </w:r>
      <w:r w:rsidRPr="00CF3412">
        <w:rPr>
          <w:rFonts w:eastAsia="Calibri"/>
          <w:szCs w:val="24"/>
          <w:lang w:eastAsia="en-US"/>
        </w:rPr>
        <w:t xml:space="preserve"> - стоимость технического обслуживания и ремонта i-го транспортного средства, которая определяется по средним фактическим данным за 3 предыдущих финансовых года, не более 50 000 руб.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9.2. Затраты на техническое обслуживание и регламентно-профилактический ремонт бытового оборудования</w:t>
      </w:r>
      <w:r w:rsidRPr="00CF3412">
        <w:rPr>
          <w:rFonts w:eastAsia="Calibri"/>
          <w:szCs w:val="24"/>
          <w:lang w:eastAsia="en-US"/>
        </w:rPr>
        <w:t xml:space="preserve"> определяются по фактическим затратам в отчетном финансовом году с учетом изменения тарифов.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color w:val="0000FF"/>
          <w:szCs w:val="24"/>
          <w:lang w:eastAsia="en-US"/>
        </w:rPr>
      </w:pPr>
      <w:r w:rsidRPr="00CF3412">
        <w:rPr>
          <w:rFonts w:eastAsia="Calibri"/>
          <w:color w:val="0000FF"/>
          <w:szCs w:val="24"/>
          <w:lang w:eastAsia="en-US"/>
        </w:rPr>
        <w:t>5 000 х 1,1 = 5 500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spacing w:before="108" w:after="108"/>
        <w:ind w:firstLine="0"/>
        <w:jc w:val="both"/>
        <w:outlineLvl w:val="0"/>
        <w:rPr>
          <w:b/>
          <w:bCs/>
          <w:kern w:val="32"/>
          <w:szCs w:val="24"/>
          <w:lang w:val="x-none" w:eastAsia="x-none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CF3412">
        <w:rPr>
          <w:b/>
          <w:szCs w:val="24"/>
        </w:rPr>
        <w:t>9.3. Затраты на оплату услуг шиномонтажа (Зшм)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</w:t>
      </w:r>
      <w:r w:rsidRPr="00CF3412">
        <w:rPr>
          <w:rFonts w:eastAsia="Calibri"/>
          <w:szCs w:val="24"/>
          <w:vertAlign w:val="subscript"/>
          <w:lang w:eastAsia="en-US"/>
        </w:rPr>
        <w:t>шм</w:t>
      </w:r>
      <w:r w:rsidRPr="00CF3412">
        <w:rPr>
          <w:rFonts w:eastAsia="Calibri"/>
          <w:szCs w:val="24"/>
          <w:lang w:eastAsia="en-US"/>
        </w:rPr>
        <w:t xml:space="preserve"> = </w:t>
      </w:r>
      <w:r w:rsidRPr="00CF3412">
        <w:rPr>
          <w:rFonts w:eastAsia="Calibri"/>
          <w:szCs w:val="24"/>
          <w:lang w:val="en-US" w:eastAsia="en-US"/>
        </w:rPr>
        <w:t>V</w:t>
      </w:r>
      <w:r w:rsidRPr="00CF3412">
        <w:rPr>
          <w:rFonts w:eastAsia="Calibri"/>
          <w:szCs w:val="24"/>
          <w:vertAlign w:val="subscript"/>
          <w:lang w:eastAsia="en-US"/>
        </w:rPr>
        <w:t>шм</w:t>
      </w:r>
      <w:r w:rsidRPr="00CF3412">
        <w:rPr>
          <w:rFonts w:eastAsia="Calibri"/>
          <w:szCs w:val="24"/>
          <w:lang w:eastAsia="en-US"/>
        </w:rPr>
        <w:t xml:space="preserve"> х 1,1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val="en-US" w:eastAsia="en-US"/>
        </w:rPr>
        <w:t>V</w:t>
      </w:r>
      <w:r w:rsidRPr="00CF3412">
        <w:rPr>
          <w:rFonts w:eastAsia="Calibri"/>
          <w:szCs w:val="24"/>
          <w:vertAlign w:val="subscript"/>
          <w:lang w:eastAsia="en-US"/>
        </w:rPr>
        <w:t>шм</w:t>
      </w:r>
      <w:r w:rsidRPr="00CF3412">
        <w:rPr>
          <w:rFonts w:eastAsia="Calibri"/>
          <w:szCs w:val="24"/>
          <w:lang w:eastAsia="en-US"/>
        </w:rPr>
        <w:t xml:space="preserve"> – фактические затраты в отчетном финансовом году на заключение и оплату государственных контрактов, предметом которых являются услуги шиномонтажа.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center"/>
        <w:rPr>
          <w:color w:val="0000FF"/>
          <w:szCs w:val="24"/>
        </w:rPr>
      </w:pPr>
      <w:r w:rsidRPr="00CF3412">
        <w:rPr>
          <w:color w:val="0000FF"/>
          <w:szCs w:val="24"/>
        </w:rPr>
        <w:t>2000 х 1,3 = 2 600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9.4. Затраты на техническое обслуживание и регламентно-профилактический ремонт систем кондиционирования и вентиляции (З</w:t>
      </w:r>
      <w:r w:rsidRPr="00CF3412">
        <w:rPr>
          <w:rFonts w:eastAsia="Calibri"/>
          <w:b/>
          <w:szCs w:val="24"/>
          <w:vertAlign w:val="subscript"/>
          <w:lang w:eastAsia="en-US"/>
        </w:rPr>
        <w:t>скив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noProof/>
          <w:position w:val="-28"/>
          <w:szCs w:val="24"/>
        </w:rPr>
        <w:drawing>
          <wp:inline distT="0" distB="0" distL="0" distR="0" wp14:anchorId="6E58D3BF" wp14:editId="60C04371">
            <wp:extent cx="1638935" cy="474345"/>
            <wp:effectExtent l="0" t="0" r="0" b="1905"/>
            <wp:docPr id="46" name="Рисунок 46" descr="base_23739_141514_1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base_23739_141514_140"/>
                    <pic:cNvPicPr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iскив</w:t>
      </w:r>
      <w:r w:rsidRPr="00CF3412">
        <w:rPr>
          <w:rFonts w:eastAsia="Calibri"/>
          <w:szCs w:val="24"/>
          <w:lang w:eastAsia="en-US"/>
        </w:rPr>
        <w:t xml:space="preserve"> - количество i-х установок кондиционирования и элементов систем вентиляции, не более 2;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iскив</w:t>
      </w:r>
      <w:r w:rsidRPr="00CF3412">
        <w:rPr>
          <w:rFonts w:eastAsia="Calibri"/>
          <w:szCs w:val="24"/>
          <w:lang w:eastAsia="en-US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вентиляции, не более 2 000 руб.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color w:val="0000FF"/>
          <w:szCs w:val="24"/>
          <w:lang w:eastAsia="en-US"/>
        </w:rPr>
      </w:pPr>
      <w:r w:rsidRPr="00CF3412">
        <w:rPr>
          <w:rFonts w:eastAsia="Calibri"/>
          <w:color w:val="0000FF"/>
          <w:szCs w:val="24"/>
          <w:lang w:eastAsia="en-US"/>
        </w:rPr>
        <w:t>2 х 2000 = 4 000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rPr>
          <w:color w:val="0000FF"/>
          <w:szCs w:val="24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10. Затраты на приобретение прочих работ и услуг,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не относящиеся к затратам на услуги связи, транспортные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услуги, оплату расходов по договорам об оказании услуг,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связанных с проездом и наймом жилого помещения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в связи с командированием работников, заключаемым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со сторонними организациями, а также к затратам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на коммунальные услуги, аренду помещений и оборудования,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содержание имущества в рамках прочих затрат и затратам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lastRenderedPageBreak/>
        <w:t>на приобретение прочих работ и услуг в рамках затрат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на информационно-коммуникационные технологии</w:t>
      </w: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Cs w:val="24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 xml:space="preserve">10.1. Затраты на оплату типографских работ и услуг, включая приобретение периодических печатных изданий (Зт), </w:t>
      </w:r>
      <w:r w:rsidRPr="00CF3412">
        <w:rPr>
          <w:rFonts w:eastAsia="Calibri"/>
          <w:szCs w:val="24"/>
          <w:lang w:eastAsia="en-US"/>
        </w:rPr>
        <w:t>определяются по фактическим затратам в отчетном финансовом году с учетом изменения тарифов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Зт = Зж + Зиу,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Зж - затраты на приобретение спецжурналов;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Зиу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(Зиу), определяются по фактическим затратам в отчетном финансовом году с учетом изменения тарифов, не более 5000 руб.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CF3412">
        <w:rPr>
          <w:b/>
          <w:szCs w:val="24"/>
        </w:rPr>
        <w:t>10.2. Затраты на приобретение поздравительных папок, почетных грамот, благодарственных писем, благодарностей (З</w:t>
      </w:r>
      <w:r w:rsidRPr="00CF3412">
        <w:rPr>
          <w:b/>
          <w:szCs w:val="24"/>
          <w:vertAlign w:val="subscript"/>
        </w:rPr>
        <w:t>гр</w:t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</w:t>
      </w:r>
      <w:r w:rsidRPr="00CF3412">
        <w:rPr>
          <w:rFonts w:eastAsia="Calibri"/>
          <w:szCs w:val="24"/>
          <w:vertAlign w:val="subscript"/>
          <w:lang w:eastAsia="en-US"/>
        </w:rPr>
        <w:t xml:space="preserve">гр </w:t>
      </w:r>
      <w:r w:rsidRPr="00CF3412">
        <w:rPr>
          <w:rFonts w:eastAsia="Calibri"/>
          <w:szCs w:val="24"/>
          <w:lang w:eastAsia="en-US"/>
        </w:rPr>
        <w:t>= Q</w:t>
      </w:r>
      <w:r w:rsidRPr="00CF3412">
        <w:rPr>
          <w:rFonts w:eastAsia="Calibri"/>
          <w:szCs w:val="24"/>
          <w:vertAlign w:val="subscript"/>
          <w:lang w:eastAsia="en-US"/>
        </w:rPr>
        <w:t xml:space="preserve">пп </w:t>
      </w:r>
      <w:r w:rsidRPr="00CF3412">
        <w:rPr>
          <w:rFonts w:eastAsia="Calibri"/>
          <w:szCs w:val="24"/>
          <w:lang w:eastAsia="en-US"/>
        </w:rPr>
        <w:t>х P</w:t>
      </w:r>
      <w:r w:rsidRPr="00CF3412">
        <w:rPr>
          <w:rFonts w:eastAsia="Calibri"/>
          <w:szCs w:val="24"/>
          <w:vertAlign w:val="subscript"/>
          <w:lang w:eastAsia="en-US"/>
        </w:rPr>
        <w:t xml:space="preserve">пп + </w:t>
      </w: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 xml:space="preserve">пг </w:t>
      </w:r>
      <w:r w:rsidRPr="00CF3412">
        <w:rPr>
          <w:rFonts w:eastAsia="Calibri"/>
          <w:szCs w:val="24"/>
          <w:lang w:eastAsia="en-US"/>
        </w:rPr>
        <w:t>х P</w:t>
      </w:r>
      <w:r w:rsidRPr="00CF3412">
        <w:rPr>
          <w:rFonts w:eastAsia="Calibri"/>
          <w:szCs w:val="24"/>
          <w:vertAlign w:val="subscript"/>
          <w:lang w:eastAsia="en-US"/>
        </w:rPr>
        <w:t>пг +</w:t>
      </w:r>
      <w:r w:rsidRPr="00CF3412">
        <w:rPr>
          <w:rFonts w:eastAsia="Calibri"/>
          <w:szCs w:val="24"/>
          <w:lang w:eastAsia="en-US"/>
        </w:rPr>
        <w:t xml:space="preserve"> Q</w:t>
      </w:r>
      <w:r w:rsidRPr="00CF3412">
        <w:rPr>
          <w:rFonts w:eastAsia="Calibri"/>
          <w:szCs w:val="24"/>
          <w:vertAlign w:val="subscript"/>
          <w:lang w:eastAsia="en-US"/>
        </w:rPr>
        <w:t xml:space="preserve">бп </w:t>
      </w:r>
      <w:r w:rsidRPr="00CF3412">
        <w:rPr>
          <w:rFonts w:eastAsia="Calibri"/>
          <w:szCs w:val="24"/>
          <w:lang w:eastAsia="en-US"/>
        </w:rPr>
        <w:t>х P</w:t>
      </w:r>
      <w:r w:rsidRPr="00CF3412">
        <w:rPr>
          <w:rFonts w:eastAsia="Calibri"/>
          <w:szCs w:val="24"/>
          <w:vertAlign w:val="subscript"/>
          <w:lang w:eastAsia="en-US"/>
        </w:rPr>
        <w:t>бп+</w:t>
      </w:r>
      <w:r w:rsidRPr="00CF3412">
        <w:rPr>
          <w:rFonts w:eastAsia="Calibri"/>
          <w:szCs w:val="24"/>
          <w:lang w:eastAsia="en-US"/>
        </w:rPr>
        <w:t xml:space="preserve"> Q</w:t>
      </w:r>
      <w:r w:rsidRPr="00CF3412">
        <w:rPr>
          <w:rFonts w:eastAsia="Calibri"/>
          <w:szCs w:val="24"/>
          <w:vertAlign w:val="subscript"/>
          <w:lang w:eastAsia="en-US"/>
        </w:rPr>
        <w:t xml:space="preserve">бл </w:t>
      </w:r>
      <w:r w:rsidRPr="00CF3412">
        <w:rPr>
          <w:rFonts w:eastAsia="Calibri"/>
          <w:szCs w:val="24"/>
          <w:lang w:eastAsia="en-US"/>
        </w:rPr>
        <w:t>х P</w:t>
      </w:r>
      <w:r w:rsidRPr="00CF3412">
        <w:rPr>
          <w:rFonts w:eastAsia="Calibri"/>
          <w:szCs w:val="24"/>
          <w:vertAlign w:val="subscript"/>
          <w:lang w:eastAsia="en-US"/>
        </w:rPr>
        <w:t>бл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пп</w:t>
      </w:r>
      <w:r w:rsidRPr="00CF3412">
        <w:rPr>
          <w:rFonts w:eastAsia="Calibri"/>
          <w:szCs w:val="24"/>
          <w:lang w:eastAsia="en-US"/>
        </w:rPr>
        <w:t xml:space="preserve"> - количество приобретаемых поздравительных папок, не более 5;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пп</w:t>
      </w:r>
      <w:r w:rsidRPr="00CF3412">
        <w:rPr>
          <w:rFonts w:eastAsia="Calibri"/>
          <w:szCs w:val="24"/>
          <w:lang w:eastAsia="en-US"/>
        </w:rPr>
        <w:t xml:space="preserve"> - цена 1 поздравительной папки, не более 700 руб.;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пг</w:t>
      </w:r>
      <w:r w:rsidRPr="00CF3412">
        <w:rPr>
          <w:rFonts w:eastAsia="Calibri"/>
          <w:szCs w:val="24"/>
          <w:lang w:eastAsia="en-US"/>
        </w:rPr>
        <w:t xml:space="preserve"> - количество приобретаемых почетных грамот, не более 50;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пг</w:t>
      </w:r>
      <w:r w:rsidRPr="00CF3412">
        <w:rPr>
          <w:rFonts w:eastAsia="Calibri"/>
          <w:szCs w:val="24"/>
          <w:lang w:eastAsia="en-US"/>
        </w:rPr>
        <w:t xml:space="preserve"> - цена 1 почетной грамоты, не более 150 руб.;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бп</w:t>
      </w:r>
      <w:r w:rsidRPr="00CF3412">
        <w:rPr>
          <w:rFonts w:eastAsia="Calibri"/>
          <w:szCs w:val="24"/>
          <w:lang w:eastAsia="en-US"/>
        </w:rPr>
        <w:t xml:space="preserve"> - количество приобретаемых благодарственных писем, не более 50;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бп</w:t>
      </w:r>
      <w:r w:rsidRPr="00CF3412">
        <w:rPr>
          <w:rFonts w:eastAsia="Calibri"/>
          <w:szCs w:val="24"/>
          <w:lang w:eastAsia="en-US"/>
        </w:rPr>
        <w:t xml:space="preserve"> - цена 1 благодарственного письма, не более 50 руб;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бл</w:t>
      </w:r>
      <w:r w:rsidRPr="00CF3412">
        <w:rPr>
          <w:rFonts w:eastAsia="Calibri"/>
          <w:szCs w:val="24"/>
          <w:lang w:eastAsia="en-US"/>
        </w:rPr>
        <w:t xml:space="preserve"> - количество приобретаемых благодарностей, не более 50;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бп</w:t>
      </w:r>
      <w:r w:rsidRPr="00CF3412">
        <w:rPr>
          <w:rFonts w:eastAsia="Calibri"/>
          <w:szCs w:val="24"/>
          <w:lang w:eastAsia="en-US"/>
        </w:rPr>
        <w:t xml:space="preserve"> - цена 1 благодарности, не более 100 руб.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center"/>
        <w:rPr>
          <w:rFonts w:eastAsia="Calibri"/>
          <w:color w:val="0000FF"/>
          <w:szCs w:val="24"/>
          <w:lang w:eastAsia="en-US"/>
        </w:rPr>
      </w:pPr>
      <w:r w:rsidRPr="00CF3412">
        <w:rPr>
          <w:rFonts w:eastAsia="Calibri"/>
          <w:color w:val="0000FF"/>
          <w:szCs w:val="24"/>
          <w:lang w:eastAsia="en-US"/>
        </w:rPr>
        <w:t>5 х 700 + 50 х 150 + 50 х 50 + 50 х 100 = 18500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10.3. Затраты на проведение предрейсового и послерейсового осмотра водителей транспортных средств (З</w:t>
      </w:r>
      <w:r w:rsidRPr="00CF3412">
        <w:rPr>
          <w:rFonts w:eastAsia="Calibri"/>
          <w:b/>
          <w:szCs w:val="24"/>
          <w:vertAlign w:val="subscript"/>
          <w:lang w:eastAsia="en-US"/>
        </w:rPr>
        <w:t>осм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noProof/>
          <w:position w:val="-26"/>
          <w:sz w:val="28"/>
          <w:szCs w:val="28"/>
        </w:rPr>
        <w:drawing>
          <wp:inline distT="0" distB="0" distL="0" distR="0" wp14:anchorId="4AE82609" wp14:editId="4707F4E5">
            <wp:extent cx="1590675" cy="476250"/>
            <wp:effectExtent l="0" t="0" r="0" b="0"/>
            <wp:docPr id="47" name="Рисунок 47" descr="base_23739_161761_32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ase_23739_161761_32835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вод</w:t>
      </w:r>
      <w:r w:rsidRPr="00CF3412">
        <w:rPr>
          <w:rFonts w:eastAsia="Calibri"/>
          <w:szCs w:val="24"/>
          <w:lang w:eastAsia="en-US"/>
        </w:rPr>
        <w:t xml:space="preserve"> - количество водителей;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вод</w:t>
      </w:r>
      <w:r w:rsidRPr="00CF3412">
        <w:rPr>
          <w:rFonts w:eastAsia="Calibri"/>
          <w:szCs w:val="24"/>
          <w:lang w:eastAsia="en-US"/>
        </w:rPr>
        <w:t xml:space="preserve"> - цена проведения 1 предрейсового и послерейсового осмотра;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вод</w:t>
      </w:r>
      <w:r w:rsidRPr="00CF3412">
        <w:rPr>
          <w:rFonts w:eastAsia="Calibri"/>
          <w:szCs w:val="24"/>
          <w:lang w:eastAsia="en-US"/>
        </w:rPr>
        <w:t xml:space="preserve"> - количество рабочих дней в году, 248;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9D6C37" w:rsidRPr="00CF3412" w:rsidRDefault="009D6C37" w:rsidP="009D6C37">
      <w:pPr>
        <w:ind w:firstLine="540"/>
        <w:jc w:val="center"/>
        <w:rPr>
          <w:rFonts w:eastAsia="Calibri"/>
          <w:color w:val="0000FF"/>
          <w:szCs w:val="24"/>
          <w:lang w:eastAsia="en-US"/>
        </w:rPr>
      </w:pPr>
      <w:r w:rsidRPr="00CF3412">
        <w:rPr>
          <w:rFonts w:eastAsia="Calibri"/>
          <w:color w:val="0000FF"/>
          <w:szCs w:val="24"/>
          <w:lang w:eastAsia="en-US"/>
        </w:rPr>
        <w:t>1 х 60 х 2 х 248/1,2 = 24 800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>10.4. Затраты на проведение диспансеризации работников (З</w:t>
      </w:r>
      <w:r w:rsidRPr="00CF3412">
        <w:rPr>
          <w:rFonts w:eastAsia="Calibri"/>
          <w:b/>
          <w:szCs w:val="24"/>
          <w:vertAlign w:val="subscript"/>
          <w:lang w:eastAsia="en-US"/>
        </w:rPr>
        <w:t>дисп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CF3412">
        <w:rPr>
          <w:sz w:val="28"/>
          <w:szCs w:val="28"/>
        </w:rPr>
        <w:t>З</w:t>
      </w:r>
      <w:r w:rsidRPr="00CF3412">
        <w:rPr>
          <w:sz w:val="28"/>
          <w:szCs w:val="28"/>
          <w:vertAlign w:val="subscript"/>
        </w:rPr>
        <w:t>дисп</w:t>
      </w:r>
      <w:r w:rsidRPr="00CF3412">
        <w:rPr>
          <w:sz w:val="28"/>
          <w:szCs w:val="28"/>
        </w:rPr>
        <w:t xml:space="preserve"> = Ч</w:t>
      </w:r>
      <w:r w:rsidRPr="00CF3412">
        <w:rPr>
          <w:sz w:val="28"/>
          <w:szCs w:val="28"/>
          <w:vertAlign w:val="subscript"/>
        </w:rPr>
        <w:t>дисп</w:t>
      </w:r>
      <w:r w:rsidRPr="00CF3412">
        <w:rPr>
          <w:sz w:val="28"/>
          <w:szCs w:val="28"/>
        </w:rPr>
        <w:t xml:space="preserve"> x P</w:t>
      </w:r>
      <w:r w:rsidRPr="00CF3412">
        <w:rPr>
          <w:sz w:val="28"/>
          <w:szCs w:val="28"/>
          <w:vertAlign w:val="subscript"/>
        </w:rPr>
        <w:t>дисп</w:t>
      </w:r>
      <w:r w:rsidRPr="00CF3412">
        <w:rPr>
          <w:sz w:val="28"/>
          <w:szCs w:val="28"/>
        </w:rPr>
        <w:t>,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lastRenderedPageBreak/>
        <w:t>Ч</w:t>
      </w:r>
      <w:r w:rsidRPr="00CF3412">
        <w:rPr>
          <w:rFonts w:eastAsia="Calibri"/>
          <w:szCs w:val="24"/>
          <w:vertAlign w:val="subscript"/>
          <w:lang w:eastAsia="en-US"/>
        </w:rPr>
        <w:t>дисп</w:t>
      </w:r>
      <w:r w:rsidRPr="00CF3412">
        <w:rPr>
          <w:rFonts w:eastAsia="Calibri"/>
          <w:szCs w:val="24"/>
          <w:lang w:eastAsia="en-US"/>
        </w:rPr>
        <w:t xml:space="preserve"> - численность работников, подлежащих диспансеризации;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дисп</w:t>
      </w:r>
      <w:r w:rsidRPr="00CF3412">
        <w:rPr>
          <w:rFonts w:eastAsia="Calibri"/>
          <w:szCs w:val="24"/>
          <w:lang w:eastAsia="en-US"/>
        </w:rPr>
        <w:t xml:space="preserve"> - цена проведения диспансеризации в расчете на 1 работника.</w:t>
      </w: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autoSpaceDE w:val="0"/>
        <w:autoSpaceDN w:val="0"/>
        <w:adjustRightInd w:val="0"/>
        <w:jc w:val="both"/>
        <w:rPr>
          <w:szCs w:val="24"/>
        </w:rPr>
      </w:pPr>
      <w:r w:rsidRPr="00CF3412">
        <w:rPr>
          <w:b/>
          <w:szCs w:val="24"/>
        </w:rPr>
        <w:t>10.5. Затраты на приобретение полисов обязательного страхования гражданской ответственности владельцев транспортных средств (З</w:t>
      </w:r>
      <w:r w:rsidRPr="00CF3412">
        <w:rPr>
          <w:b/>
          <w:szCs w:val="24"/>
          <w:vertAlign w:val="subscript"/>
        </w:rPr>
        <w:t>осаго</w:t>
      </w:r>
      <w:r w:rsidRPr="00CF3412">
        <w:rPr>
          <w:b/>
          <w:szCs w:val="24"/>
        </w:rPr>
        <w:t xml:space="preserve">) </w:t>
      </w:r>
      <w:r w:rsidRPr="00CF3412">
        <w:rPr>
          <w:szCs w:val="24"/>
        </w:rPr>
        <w:t>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средств", по формуле:</w:t>
      </w:r>
    </w:p>
    <w:p w:rsidR="009D6C37" w:rsidRPr="00CF3412" w:rsidRDefault="009D6C37" w:rsidP="009D6C37">
      <w:pPr>
        <w:autoSpaceDE w:val="0"/>
        <w:autoSpaceDN w:val="0"/>
        <w:adjustRightInd w:val="0"/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174AD5ED" wp14:editId="2CFDABAE">
            <wp:extent cx="4267200" cy="472440"/>
            <wp:effectExtent l="0" t="0" r="0" b="3810"/>
            <wp:docPr id="48" name="Рисунок 48" descr="base_23739_141514_1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base_23739_141514_150"/>
                    <pic:cNvPicPr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ТБ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предельный размер базовой ставки страхового тарифа по i-му транспортному средству;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КТ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КБМ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КО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КМ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КС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КН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наличия нарушений, предусмотренных </w:t>
      </w:r>
      <w:hyperlink r:id="rId36" w:history="1">
        <w:r w:rsidRPr="00CF3412">
          <w:rPr>
            <w:rFonts w:eastAsia="Calibri"/>
            <w:szCs w:val="24"/>
            <w:lang w:eastAsia="en-US"/>
          </w:rPr>
          <w:t>пунктом 3 статьи 9</w:t>
        </w:r>
      </w:hyperlink>
      <w:r w:rsidRPr="00CF3412">
        <w:rPr>
          <w:rFonts w:eastAsia="Calibri"/>
          <w:szCs w:val="24"/>
          <w:lang w:eastAsia="en-US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КП</w:t>
      </w:r>
      <w:r w:rsidRPr="00CF3412">
        <w:rPr>
          <w:rFonts w:eastAsia="Calibri"/>
          <w:szCs w:val="24"/>
          <w:vertAlign w:val="subscript"/>
          <w:lang w:eastAsia="en-US"/>
        </w:rPr>
        <w:t>рi</w:t>
      </w:r>
      <w:r w:rsidRPr="00CF3412">
        <w:rPr>
          <w:rFonts w:eastAsia="Calibri"/>
          <w:szCs w:val="24"/>
          <w:lang w:eastAsia="en-US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b/>
          <w:szCs w:val="24"/>
        </w:rPr>
        <w:t>10.6. Затраты на оказание нотариальных услуг (З</w:t>
      </w:r>
      <w:r w:rsidRPr="00CF3412">
        <w:rPr>
          <w:b/>
          <w:szCs w:val="24"/>
          <w:vertAlign w:val="subscript"/>
        </w:rPr>
        <w:t>нот</w:t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center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нот</w:t>
      </w:r>
      <w:r w:rsidRPr="00CF3412">
        <w:rPr>
          <w:szCs w:val="24"/>
        </w:rPr>
        <w:t xml:space="preserve"> = ∑ Q</w:t>
      </w:r>
      <w:r w:rsidRPr="00CF3412">
        <w:rPr>
          <w:szCs w:val="24"/>
          <w:vertAlign w:val="subscript"/>
        </w:rPr>
        <w:t xml:space="preserve">нот х </w:t>
      </w:r>
      <w:r w:rsidRPr="00CF3412">
        <w:rPr>
          <w:szCs w:val="24"/>
        </w:rPr>
        <w:t>Р</w:t>
      </w:r>
      <w:r w:rsidRPr="00CF3412">
        <w:rPr>
          <w:szCs w:val="24"/>
          <w:vertAlign w:val="subscript"/>
        </w:rPr>
        <w:t xml:space="preserve">нот, 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Q</w:t>
      </w:r>
      <w:r w:rsidRPr="00CF3412">
        <w:rPr>
          <w:szCs w:val="24"/>
          <w:vertAlign w:val="subscript"/>
        </w:rPr>
        <w:t>нот</w:t>
      </w:r>
      <w:r w:rsidRPr="00CF3412">
        <w:rPr>
          <w:szCs w:val="24"/>
        </w:rPr>
        <w:t xml:space="preserve"> – объем </w:t>
      </w:r>
      <w:r w:rsidRPr="00CF3412">
        <w:rPr>
          <w:szCs w:val="24"/>
          <w:lang w:val="en-US"/>
        </w:rPr>
        <w:t>i</w:t>
      </w:r>
      <w:r w:rsidRPr="00CF3412">
        <w:rPr>
          <w:szCs w:val="24"/>
        </w:rPr>
        <w:t>-ой нотариальной услуги;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Р</w:t>
      </w:r>
      <w:r w:rsidRPr="00CF3412">
        <w:rPr>
          <w:szCs w:val="24"/>
          <w:vertAlign w:val="subscript"/>
        </w:rPr>
        <w:t>нот</w:t>
      </w:r>
      <w:r w:rsidRPr="00CF3412">
        <w:rPr>
          <w:szCs w:val="24"/>
        </w:rPr>
        <w:t xml:space="preserve"> – цена </w:t>
      </w:r>
      <w:r w:rsidRPr="00CF3412">
        <w:rPr>
          <w:szCs w:val="24"/>
          <w:lang w:val="en-US"/>
        </w:rPr>
        <w:t>i</w:t>
      </w:r>
      <w:r w:rsidRPr="00CF3412">
        <w:rPr>
          <w:szCs w:val="24"/>
        </w:rPr>
        <w:t>-ой нотариальной услуги.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spacing w:line="240" w:lineRule="atLeast"/>
        <w:ind w:firstLine="0"/>
        <w:jc w:val="center"/>
        <w:rPr>
          <w:szCs w:val="24"/>
          <w:u w:val="single"/>
        </w:rPr>
      </w:pPr>
      <w:r w:rsidRPr="00CF3412">
        <w:rPr>
          <w:szCs w:val="24"/>
          <w:u w:val="single"/>
        </w:rPr>
        <w:t>Нормативы, применяемые при расчете нормативных затрат на оплату нотариальных услуг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u w:val="single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566"/>
        <w:gridCol w:w="1980"/>
        <w:gridCol w:w="1413"/>
        <w:gridCol w:w="2120"/>
      </w:tblGrid>
      <w:tr w:rsidR="009D6C37" w:rsidRPr="00CF3412" w:rsidTr="00E8358B">
        <w:tc>
          <w:tcPr>
            <w:tcW w:w="531" w:type="dxa"/>
            <w:shd w:val="clear" w:color="auto" w:fill="auto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№ п/п</w:t>
            </w:r>
          </w:p>
        </w:tc>
        <w:tc>
          <w:tcPr>
            <w:tcW w:w="3580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Единица измерения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 xml:space="preserve">Норма в год </w:t>
            </w:r>
          </w:p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(не более)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Cs w:val="24"/>
              </w:rPr>
            </w:pPr>
            <w:r w:rsidRPr="00CF3412">
              <w:rPr>
                <w:b/>
                <w:szCs w:val="24"/>
              </w:rPr>
              <w:t>Базовая стоимость в год, в руб. (не более)</w:t>
            </w:r>
          </w:p>
        </w:tc>
      </w:tr>
      <w:tr w:rsidR="009D6C37" w:rsidRPr="00CF3412" w:rsidTr="00E8358B">
        <w:tc>
          <w:tcPr>
            <w:tcW w:w="531" w:type="dxa"/>
            <w:shd w:val="clear" w:color="auto" w:fill="auto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1</w:t>
            </w:r>
          </w:p>
        </w:tc>
        <w:tc>
          <w:tcPr>
            <w:tcW w:w="3580" w:type="dxa"/>
            <w:shd w:val="clear" w:color="auto" w:fill="auto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Cs w:val="24"/>
              </w:rPr>
            </w:pPr>
            <w:r w:rsidRPr="00CF3412">
              <w:rPr>
                <w:szCs w:val="24"/>
              </w:rPr>
              <w:t>Оказание нотариальных услуг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Условная единица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CF3412">
              <w:rPr>
                <w:szCs w:val="24"/>
              </w:rPr>
              <w:t>3 000</w:t>
            </w:r>
          </w:p>
        </w:tc>
      </w:tr>
    </w:tbl>
    <w:p w:rsidR="009D6C37" w:rsidRPr="00CF3412" w:rsidRDefault="009D6C37" w:rsidP="009D6C37">
      <w:pPr>
        <w:autoSpaceDE w:val="0"/>
        <w:autoSpaceDN w:val="0"/>
        <w:adjustRightInd w:val="0"/>
        <w:ind w:firstLine="540"/>
        <w:rPr>
          <w:b/>
          <w:szCs w:val="24"/>
        </w:rPr>
      </w:pPr>
    </w:p>
    <w:p w:rsidR="009D6C37" w:rsidRPr="00CF3412" w:rsidRDefault="009D6C37" w:rsidP="009D6C3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  <w:r w:rsidRPr="00CF3412">
        <w:rPr>
          <w:rFonts w:eastAsiaTheme="minorHAnsi"/>
          <w:b/>
          <w:szCs w:val="24"/>
          <w:lang w:eastAsia="en-US"/>
        </w:rPr>
        <w:t>10.7. Иные затраты на приобретение прочих работ и услуг, не относящиеся к затратам на услуги связи,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(Зиные),</w:t>
      </w:r>
      <w:r w:rsidRPr="00CF3412">
        <w:rPr>
          <w:rFonts w:eastAsiaTheme="minorHAns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CF3412">
        <w:rPr>
          <w:sz w:val="28"/>
          <w:szCs w:val="28"/>
        </w:rPr>
        <w:t>З</w:t>
      </w:r>
      <w:r w:rsidRPr="00CF3412">
        <w:rPr>
          <w:sz w:val="28"/>
          <w:szCs w:val="28"/>
          <w:vertAlign w:val="subscript"/>
        </w:rPr>
        <w:t>иные</w:t>
      </w:r>
      <w:r w:rsidRPr="00CF3412">
        <w:rPr>
          <w:sz w:val="28"/>
          <w:szCs w:val="28"/>
        </w:rPr>
        <w:t xml:space="preserve"> = V</w:t>
      </w:r>
      <w:r w:rsidRPr="00CF3412">
        <w:rPr>
          <w:sz w:val="28"/>
          <w:szCs w:val="28"/>
          <w:vertAlign w:val="subscript"/>
        </w:rPr>
        <w:t>лбоиные</w:t>
      </w:r>
      <w:r w:rsidRPr="00CF3412">
        <w:rPr>
          <w:sz w:val="28"/>
          <w:szCs w:val="28"/>
        </w:rPr>
        <w:t xml:space="preserve"> x 1,</w:t>
      </w:r>
    </w:p>
    <w:p w:rsidR="009D6C37" w:rsidRPr="00CF3412" w:rsidRDefault="009D6C37" w:rsidP="009D6C3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  <w:r w:rsidRPr="00CF3412">
        <w:rPr>
          <w:rFonts w:eastAsiaTheme="minorHAnsi"/>
          <w:szCs w:val="24"/>
          <w:lang w:eastAsia="en-US"/>
        </w:rPr>
        <w:t>где:</w:t>
      </w:r>
    </w:p>
    <w:p w:rsidR="009D6C37" w:rsidRPr="00CF3412" w:rsidRDefault="009D6C37" w:rsidP="009D6C3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  <w:r w:rsidRPr="00CF3412">
        <w:rPr>
          <w:rFonts w:eastAsiaTheme="minorHAnsi"/>
          <w:szCs w:val="24"/>
          <w:lang w:eastAsia="en-US"/>
        </w:rPr>
        <w:t>V</w:t>
      </w:r>
      <w:r w:rsidRPr="00CF3412">
        <w:rPr>
          <w:rFonts w:eastAsiaTheme="minorHAnsi"/>
          <w:szCs w:val="24"/>
          <w:vertAlign w:val="subscript"/>
          <w:lang w:eastAsia="en-US"/>
        </w:rPr>
        <w:t>лбоиные</w:t>
      </w:r>
      <w:r w:rsidRPr="00CF3412">
        <w:rPr>
          <w:rFonts w:eastAsiaTheme="minorHAnsi"/>
          <w:szCs w:val="24"/>
          <w:lang w:eastAsia="en-US"/>
        </w:rPr>
        <w:t xml:space="preserve"> - объем освоенных лимитов бюджетных обязательств отчетного финансового года на заключение и оплату государственных контрактов, предметом которых является приобретение прочих работ и услуг, не относящихся к затратам на услуги связи,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имущества.</w:t>
      </w:r>
    </w:p>
    <w:p w:rsidR="009D6C37" w:rsidRPr="00CF3412" w:rsidRDefault="009D6C37" w:rsidP="009D6C37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11. Затраты на приобретение основных средств, не отнесенные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к затратам на приобретение основных средств в рамках затрат</w:t>
      </w:r>
    </w:p>
    <w:p w:rsidR="009D6C37" w:rsidRPr="00CF3412" w:rsidRDefault="009D6C37" w:rsidP="009D6C37">
      <w:pPr>
        <w:ind w:firstLine="0"/>
        <w:jc w:val="center"/>
        <w:rPr>
          <w:rFonts w:eastAsia="Calibri"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на информационно-коммуникационные технологии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b/>
          <w:szCs w:val="24"/>
          <w:lang w:eastAsia="en-US"/>
        </w:rPr>
        <w:t xml:space="preserve">11.1.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</w:t>
      </w:r>
      <w:r w:rsidRPr="00CF3412">
        <w:rPr>
          <w:noProof/>
          <w:position w:val="-9"/>
          <w:sz w:val="28"/>
          <w:szCs w:val="28"/>
        </w:rPr>
        <w:drawing>
          <wp:inline distT="0" distB="0" distL="0" distR="0" wp14:anchorId="1AB01019" wp14:editId="6F665969">
            <wp:extent cx="409575" cy="266700"/>
            <wp:effectExtent l="0" t="0" r="0" b="0"/>
            <wp:docPr id="49" name="Рисунок 49" descr="base_23739_161761_32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ase_23739_161761_32838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rFonts w:eastAsia="Calibri"/>
          <w:b/>
          <w:szCs w:val="24"/>
          <w:lang w:eastAsia="en-US"/>
        </w:rPr>
        <w:t>,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noProof/>
          <w:position w:val="-9"/>
          <w:sz w:val="28"/>
          <w:szCs w:val="28"/>
        </w:rPr>
        <w:drawing>
          <wp:inline distT="0" distB="0" distL="0" distR="0" wp14:anchorId="4480F22D" wp14:editId="21D78AE1">
            <wp:extent cx="1504950" cy="266700"/>
            <wp:effectExtent l="0" t="0" r="0" b="0"/>
            <wp:docPr id="50" name="Рисунок 50" descr="base_23739_161761_32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ase_23739_161761_32839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</w:t>
      </w:r>
      <w:r w:rsidRPr="00CF3412">
        <w:rPr>
          <w:rFonts w:eastAsia="Calibri"/>
          <w:szCs w:val="24"/>
          <w:vertAlign w:val="subscript"/>
          <w:lang w:eastAsia="en-US"/>
        </w:rPr>
        <w:t>ам</w:t>
      </w:r>
      <w:r w:rsidRPr="00CF3412">
        <w:rPr>
          <w:rFonts w:eastAsia="Calibri"/>
          <w:szCs w:val="24"/>
          <w:lang w:eastAsia="en-US"/>
        </w:rPr>
        <w:t xml:space="preserve"> - затраты на приобретение транспортных средств;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</w:t>
      </w:r>
      <w:r w:rsidRPr="00CF3412">
        <w:rPr>
          <w:rFonts w:eastAsia="Calibri"/>
          <w:szCs w:val="24"/>
          <w:vertAlign w:val="subscript"/>
          <w:lang w:eastAsia="en-US"/>
        </w:rPr>
        <w:t>пмеб</w:t>
      </w:r>
      <w:r w:rsidRPr="00CF3412">
        <w:rPr>
          <w:rFonts w:eastAsia="Calibri"/>
          <w:szCs w:val="24"/>
          <w:lang w:eastAsia="en-US"/>
        </w:rPr>
        <w:t xml:space="preserve"> - затраты на приобретение мебели;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З</w:t>
      </w:r>
      <w:r w:rsidRPr="00CF3412">
        <w:rPr>
          <w:rFonts w:eastAsia="Calibri"/>
          <w:szCs w:val="24"/>
          <w:vertAlign w:val="subscript"/>
          <w:lang w:eastAsia="en-US"/>
        </w:rPr>
        <w:t>ск</w:t>
      </w:r>
      <w:r w:rsidRPr="00CF3412">
        <w:rPr>
          <w:rFonts w:eastAsia="Calibri"/>
          <w:szCs w:val="24"/>
          <w:lang w:eastAsia="en-US"/>
        </w:rPr>
        <w:t xml:space="preserve"> - затраты на приобретение систем кондиционирования.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 xml:space="preserve">11.1.1. </w:t>
      </w:r>
      <w:r w:rsidRPr="00CF3412">
        <w:rPr>
          <w:rFonts w:eastAsia="Calibri"/>
          <w:b/>
          <w:szCs w:val="24"/>
          <w:lang w:eastAsia="en-US"/>
        </w:rPr>
        <w:t>Затраты на приобретение транспортных средств (З</w:t>
      </w:r>
      <w:r w:rsidRPr="00CF3412">
        <w:rPr>
          <w:rFonts w:eastAsia="Calibri"/>
          <w:b/>
          <w:szCs w:val="24"/>
          <w:vertAlign w:val="subscript"/>
          <w:lang w:eastAsia="en-US"/>
        </w:rPr>
        <w:t>ам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noProof/>
          <w:position w:val="-26"/>
          <w:sz w:val="28"/>
          <w:szCs w:val="28"/>
        </w:rPr>
        <w:drawing>
          <wp:inline distT="0" distB="0" distL="0" distR="0" wp14:anchorId="64F7AE1B" wp14:editId="0CDF2FE2">
            <wp:extent cx="1295400" cy="476250"/>
            <wp:effectExtent l="0" t="0" r="0" b="0"/>
            <wp:docPr id="51" name="Рисунок 51" descr="base_23739_161761_32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base_23739_161761_32840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iам</w:t>
      </w:r>
      <w:r w:rsidRPr="00CF3412">
        <w:rPr>
          <w:rFonts w:eastAsia="Calibri"/>
          <w:szCs w:val="24"/>
          <w:lang w:eastAsia="en-US"/>
        </w:rPr>
        <w:t xml:space="preserve"> - количество i-х транспортных средств;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iам</w:t>
      </w:r>
      <w:r w:rsidRPr="00CF3412">
        <w:rPr>
          <w:rFonts w:eastAsia="Calibri"/>
          <w:szCs w:val="24"/>
          <w:lang w:eastAsia="en-US"/>
        </w:rPr>
        <w:t xml:space="preserve"> - цена приобретения i-го транспортного средства.</w:t>
      </w: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 xml:space="preserve">11.1.2. </w:t>
      </w:r>
      <w:r w:rsidRPr="00CF3412">
        <w:rPr>
          <w:rFonts w:eastAsia="Calibri"/>
          <w:b/>
          <w:szCs w:val="24"/>
          <w:lang w:eastAsia="en-US"/>
        </w:rPr>
        <w:t>Затраты на приобретение мебели (З</w:t>
      </w:r>
      <w:r w:rsidRPr="00CF3412">
        <w:rPr>
          <w:rFonts w:eastAsia="Calibri"/>
          <w:b/>
          <w:szCs w:val="24"/>
          <w:vertAlign w:val="subscript"/>
          <w:lang w:eastAsia="en-US"/>
        </w:rPr>
        <w:t>пмеб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  <w:rPr>
          <w:lang w:val="en-US"/>
        </w:rPr>
      </w:pPr>
      <w:r w:rsidRPr="00CF3412">
        <w:rPr>
          <w:noProof/>
          <w:position w:val="-28"/>
          <w:szCs w:val="24"/>
        </w:rPr>
        <w:drawing>
          <wp:inline distT="0" distB="0" distL="0" distR="0" wp14:anchorId="693C9E0E" wp14:editId="55887EB0">
            <wp:extent cx="1676400" cy="472440"/>
            <wp:effectExtent l="0" t="0" r="0" b="3810"/>
            <wp:docPr id="52" name="Рисунок 52" descr="base_23739_141514_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base_23739_141514_154"/>
                    <pic:cNvPicPr>
                      <a:picLocks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iпмеб</w:t>
      </w:r>
      <w:r w:rsidRPr="00CF3412">
        <w:rPr>
          <w:rFonts w:eastAsia="Calibri"/>
          <w:szCs w:val="24"/>
          <w:lang w:eastAsia="en-US"/>
        </w:rPr>
        <w:t xml:space="preserve"> - количество i-х предметов мебели;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iпмеб</w:t>
      </w:r>
      <w:r w:rsidRPr="00CF3412">
        <w:rPr>
          <w:rFonts w:eastAsia="Calibri"/>
          <w:szCs w:val="24"/>
          <w:lang w:eastAsia="en-US"/>
        </w:rPr>
        <w:t xml:space="preserve"> - цена i-го предмета мебели.</w:t>
      </w:r>
    </w:p>
    <w:p w:rsidR="009D6C37" w:rsidRPr="00CF3412" w:rsidRDefault="009D6C37" w:rsidP="009D6C37">
      <w:pPr>
        <w:ind w:firstLine="540"/>
        <w:jc w:val="both"/>
        <w:rPr>
          <w:rFonts w:eastAsia="Calibri"/>
          <w:sz w:val="10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Нормативы, применяемые при расчете нормативных затрат на приобретение мебели</w:t>
      </w:r>
    </w:p>
    <w:p w:rsidR="009D6C37" w:rsidRPr="00CF3412" w:rsidRDefault="009D6C37" w:rsidP="009D6C37"/>
    <w:tbl>
      <w:tblPr>
        <w:tblW w:w="907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3882"/>
        <w:gridCol w:w="2770"/>
        <w:gridCol w:w="1995"/>
      </w:tblGrid>
      <w:tr w:rsidR="009D6C37" w:rsidRPr="00CF3412" w:rsidTr="00E8358B">
        <w:trPr>
          <w:cantSplit/>
          <w:trHeight w:val="714"/>
        </w:trPr>
        <w:tc>
          <w:tcPr>
            <w:tcW w:w="42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  <w:lang w:val="en-US"/>
              </w:rPr>
            </w:pPr>
            <w:r w:rsidRPr="00CF3412">
              <w:rPr>
                <w:b/>
                <w:sz w:val="20"/>
                <w:lang w:val="en-US"/>
              </w:rPr>
              <w:t>№ п/п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  <w:lang w:val="en-US"/>
              </w:rPr>
            </w:pPr>
            <w:r w:rsidRPr="00CF3412">
              <w:rPr>
                <w:b/>
                <w:sz w:val="20"/>
                <w:lang w:val="en-US"/>
              </w:rPr>
              <w:t>Наименование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bCs/>
                <w:sz w:val="20"/>
              </w:rPr>
              <w:t>Норма (не более), шт. в год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Цена за единицу в руб. (не более)</w:t>
            </w:r>
          </w:p>
        </w:tc>
      </w:tr>
      <w:tr w:rsidR="009D6C37" w:rsidRPr="00CF3412" w:rsidTr="00E8358B">
        <w:trPr>
          <w:trHeight w:val="451"/>
        </w:trPr>
        <w:tc>
          <w:tcPr>
            <w:tcW w:w="42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lastRenderedPageBreak/>
              <w:t>1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Кресло рабочее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  <w:lang w:val="en-US"/>
              </w:rPr>
            </w:pPr>
            <w:r w:rsidRPr="00CF3412">
              <w:rPr>
                <w:sz w:val="20"/>
                <w:lang w:val="en-US"/>
              </w:rPr>
              <w:t>5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8 000,00</w:t>
            </w:r>
          </w:p>
        </w:tc>
      </w:tr>
    </w:tbl>
    <w:p w:rsidR="009D6C37" w:rsidRPr="00CF3412" w:rsidRDefault="009D6C37" w:rsidP="009D6C37">
      <w:pPr>
        <w:rPr>
          <w:lang w:val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11.1.3.</w:t>
      </w:r>
      <w:r w:rsidRPr="00CF3412">
        <w:rPr>
          <w:rFonts w:eastAsia="Calibri"/>
          <w:b/>
          <w:szCs w:val="24"/>
          <w:lang w:eastAsia="en-US"/>
        </w:rPr>
        <w:t xml:space="preserve"> Затраты на приобретение систем кондиционирования (З</w:t>
      </w:r>
      <w:r w:rsidRPr="00CF3412">
        <w:rPr>
          <w:rFonts w:eastAsia="Calibri"/>
          <w:b/>
          <w:szCs w:val="24"/>
          <w:vertAlign w:val="subscript"/>
          <w:lang w:eastAsia="en-US"/>
        </w:rPr>
        <w:t>ск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jc w:val="center"/>
        <w:rPr>
          <w:lang w:val="en-US"/>
        </w:rPr>
      </w:pPr>
      <w:r w:rsidRPr="00CF3412">
        <w:rPr>
          <w:noProof/>
          <w:position w:val="-28"/>
          <w:szCs w:val="24"/>
        </w:rPr>
        <w:drawing>
          <wp:inline distT="0" distB="0" distL="0" distR="0" wp14:anchorId="70710C96" wp14:editId="3BFCD0DA">
            <wp:extent cx="1264920" cy="472440"/>
            <wp:effectExtent l="0" t="0" r="0" b="3810"/>
            <wp:docPr id="53" name="Рисунок 53" descr="base_23739_141514_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base_23739_141514_155"/>
                    <pic:cNvPicPr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iс</w:t>
      </w:r>
      <w:r w:rsidRPr="00CF3412">
        <w:rPr>
          <w:rFonts w:eastAsia="Calibri"/>
          <w:szCs w:val="24"/>
          <w:lang w:eastAsia="en-US"/>
        </w:rPr>
        <w:t xml:space="preserve"> - количество i-х систем кондиционирования;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iс</w:t>
      </w:r>
      <w:r w:rsidRPr="00CF3412">
        <w:rPr>
          <w:rFonts w:eastAsia="Calibri"/>
          <w:szCs w:val="24"/>
          <w:lang w:eastAsia="en-US"/>
        </w:rPr>
        <w:t xml:space="preserve"> - цена 1-й системы кондиционирования.</w:t>
      </w:r>
    </w:p>
    <w:p w:rsidR="009D6C37" w:rsidRPr="00CF3412" w:rsidRDefault="009D6C37" w:rsidP="009D6C37">
      <w:pPr>
        <w:ind w:firstLine="540"/>
        <w:jc w:val="both"/>
        <w:rPr>
          <w:rFonts w:eastAsia="Calibri"/>
          <w:sz w:val="6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rPr>
          <w:rFonts w:eastAsia="Calibri"/>
          <w:b/>
          <w:szCs w:val="22"/>
          <w:lang w:eastAsia="en-US"/>
        </w:rPr>
      </w:pPr>
    </w:p>
    <w:p w:rsidR="009D6C37" w:rsidRPr="00CF3412" w:rsidRDefault="009D6C37" w:rsidP="009D6C37">
      <w:pPr>
        <w:ind w:firstLine="0"/>
        <w:jc w:val="center"/>
        <w:rPr>
          <w:rFonts w:eastAsia="Calibri"/>
          <w:b/>
          <w:szCs w:val="22"/>
          <w:lang w:eastAsia="en-US"/>
        </w:rPr>
      </w:pPr>
      <w:r w:rsidRPr="00CF3412">
        <w:rPr>
          <w:rFonts w:eastAsia="Calibri"/>
          <w:b/>
          <w:szCs w:val="22"/>
          <w:lang w:eastAsia="en-US"/>
        </w:rPr>
        <w:t xml:space="preserve">Нормативы, применяемые при расчете нормативных затрат </w:t>
      </w:r>
    </w:p>
    <w:p w:rsidR="009D6C37" w:rsidRPr="00CF3412" w:rsidRDefault="009D6C37" w:rsidP="009D6C37">
      <w:pPr>
        <w:jc w:val="center"/>
        <w:rPr>
          <w:b/>
          <w:lang w:val="en-US"/>
        </w:rPr>
      </w:pPr>
      <w:r w:rsidRPr="00CF3412">
        <w:rPr>
          <w:b/>
        </w:rPr>
        <w:t>на приобретение систем кондиционирования</w:t>
      </w:r>
    </w:p>
    <w:p w:rsidR="009D6C37" w:rsidRPr="00CF3412" w:rsidRDefault="009D6C37" w:rsidP="009D6C37">
      <w:pPr>
        <w:jc w:val="center"/>
        <w:rPr>
          <w:b/>
          <w:lang w:val="en-US"/>
        </w:rPr>
      </w:pPr>
    </w:p>
    <w:tbl>
      <w:tblPr>
        <w:tblW w:w="907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5"/>
        <w:gridCol w:w="3882"/>
        <w:gridCol w:w="2770"/>
        <w:gridCol w:w="1995"/>
      </w:tblGrid>
      <w:tr w:rsidR="009D6C37" w:rsidRPr="00CF3412" w:rsidTr="00E8358B">
        <w:trPr>
          <w:cantSplit/>
          <w:trHeight w:val="588"/>
        </w:trPr>
        <w:tc>
          <w:tcPr>
            <w:tcW w:w="42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  <w:lang w:val="en-US"/>
              </w:rPr>
            </w:pPr>
            <w:r w:rsidRPr="00CF3412">
              <w:rPr>
                <w:b/>
                <w:sz w:val="20"/>
                <w:lang w:val="en-US"/>
              </w:rPr>
              <w:t>№ п/п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  <w:lang w:val="en-US"/>
              </w:rPr>
            </w:pPr>
            <w:r w:rsidRPr="00CF3412">
              <w:rPr>
                <w:b/>
                <w:sz w:val="20"/>
                <w:lang w:val="en-US"/>
              </w:rPr>
              <w:t>Наименование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bCs/>
                <w:sz w:val="20"/>
              </w:rPr>
              <w:t>Норма (не более), шт. в год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sz w:val="20"/>
              </w:rPr>
            </w:pPr>
            <w:r w:rsidRPr="00CF3412">
              <w:rPr>
                <w:b/>
                <w:sz w:val="20"/>
              </w:rPr>
              <w:t>Цена за единицу в руб. (не более)</w:t>
            </w:r>
          </w:p>
        </w:tc>
      </w:tr>
      <w:tr w:rsidR="009D6C37" w:rsidRPr="00CF3412" w:rsidTr="00E8358B">
        <w:trPr>
          <w:trHeight w:val="451"/>
        </w:trPr>
        <w:tc>
          <w:tcPr>
            <w:tcW w:w="42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Кондиционер</w:t>
            </w:r>
          </w:p>
        </w:tc>
        <w:tc>
          <w:tcPr>
            <w:tcW w:w="2770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35 000,00</w:t>
            </w:r>
          </w:p>
        </w:tc>
      </w:tr>
    </w:tbl>
    <w:p w:rsidR="009D6C37" w:rsidRPr="00CF3412" w:rsidRDefault="009D6C37" w:rsidP="009D6C37">
      <w:pPr>
        <w:rPr>
          <w:lang w:val="en-US"/>
        </w:rPr>
      </w:pPr>
    </w:p>
    <w:p w:rsidR="009D6C37" w:rsidRPr="00CF3412" w:rsidRDefault="009D6C37" w:rsidP="009D6C37">
      <w:pPr>
        <w:ind w:firstLine="0"/>
        <w:jc w:val="center"/>
        <w:outlineLvl w:val="3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12. Затраты на приобретение материальных запасов, не отнесенные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к затратам на приобретение материальных запасов в рамках</w:t>
      </w:r>
    </w:p>
    <w:p w:rsidR="009D6C37" w:rsidRPr="00CF3412" w:rsidRDefault="009D6C37" w:rsidP="009D6C37">
      <w:pPr>
        <w:ind w:firstLine="0"/>
        <w:jc w:val="center"/>
        <w:rPr>
          <w:rFonts w:eastAsia="Calibri"/>
          <w:sz w:val="28"/>
          <w:szCs w:val="24"/>
          <w:lang w:eastAsia="en-US"/>
        </w:rPr>
      </w:pPr>
      <w:r w:rsidRPr="00CF3412">
        <w:rPr>
          <w:rFonts w:eastAsia="Calibri"/>
          <w:b/>
          <w:sz w:val="28"/>
          <w:szCs w:val="24"/>
          <w:lang w:eastAsia="en-US"/>
        </w:rPr>
        <w:t>затрат на информационно-коммуникационные технологии</w:t>
      </w:r>
    </w:p>
    <w:p w:rsidR="009D6C37" w:rsidRPr="00CF3412" w:rsidRDefault="009D6C37" w:rsidP="009D6C37"/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b/>
          <w:szCs w:val="24"/>
        </w:rPr>
        <w:t>12.1.</w:t>
      </w:r>
      <w:r w:rsidRPr="00CF3412">
        <w:rPr>
          <w:szCs w:val="24"/>
        </w:rPr>
        <w:t xml:space="preserve"> </w:t>
      </w:r>
      <w:r w:rsidRPr="00CF3412">
        <w:rPr>
          <w:b/>
          <w:szCs w:val="24"/>
        </w:rPr>
        <w:t xml:space="preserve"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 w:rsidRPr="00CF3412">
        <w:rPr>
          <w:noProof/>
          <w:position w:val="-9"/>
          <w:sz w:val="28"/>
          <w:szCs w:val="28"/>
        </w:rPr>
        <w:drawing>
          <wp:inline distT="0" distB="0" distL="0" distR="0" wp14:anchorId="6CE5067F" wp14:editId="29372508">
            <wp:extent cx="390525" cy="266700"/>
            <wp:effectExtent l="0" t="0" r="9525" b="0"/>
            <wp:docPr id="54" name="Рисунок 54" descr="base_23739_161761_32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base_23739_161761_32843"/>
                    <pic:cNvPicPr preferRelativeResize="0">
                      <a:picLocks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412">
        <w:rPr>
          <w:b/>
          <w:szCs w:val="24"/>
        </w:rPr>
        <w:t xml:space="preserve">, </w:t>
      </w:r>
      <w:r w:rsidRPr="00CF3412">
        <w:rPr>
          <w:szCs w:val="24"/>
        </w:rPr>
        <w:t>определяются по формуле: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center"/>
        <w:rPr>
          <w:szCs w:val="24"/>
        </w:rPr>
      </w:pPr>
      <w:r w:rsidRPr="00CF3412">
        <w:rPr>
          <w:noProof/>
          <w:position w:val="-9"/>
          <w:sz w:val="28"/>
          <w:szCs w:val="28"/>
        </w:rPr>
        <w:drawing>
          <wp:inline distT="0" distB="0" distL="0" distR="0" wp14:anchorId="43947727" wp14:editId="31ABE571">
            <wp:extent cx="2733675" cy="266700"/>
            <wp:effectExtent l="0" t="0" r="9525" b="0"/>
            <wp:docPr id="55" name="Рисунок 55" descr="base_23739_161761_32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ase_23739_161761_32844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где: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бл</w:t>
      </w:r>
      <w:r w:rsidRPr="00CF3412">
        <w:rPr>
          <w:szCs w:val="24"/>
        </w:rPr>
        <w:t xml:space="preserve"> - затраты на приобретение бланочной и иной типографской продукции;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канц</w:t>
      </w:r>
      <w:r w:rsidRPr="00CF3412">
        <w:rPr>
          <w:szCs w:val="24"/>
        </w:rPr>
        <w:t xml:space="preserve"> - затраты на приобретение канцелярских принадлежностей;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хп</w:t>
      </w:r>
      <w:r w:rsidRPr="00CF3412">
        <w:rPr>
          <w:szCs w:val="24"/>
        </w:rPr>
        <w:t xml:space="preserve"> - затраты на приобретение хозяйственных товаров и принадлежностей;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гсм</w:t>
      </w:r>
      <w:r w:rsidRPr="00CF3412">
        <w:rPr>
          <w:szCs w:val="24"/>
        </w:rPr>
        <w:t xml:space="preserve"> - затраты на приобретение горюче-смазочных материалов;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зпа</w:t>
      </w:r>
      <w:r w:rsidRPr="00CF3412">
        <w:rPr>
          <w:szCs w:val="24"/>
        </w:rPr>
        <w:t xml:space="preserve"> - затраты на приобретение запасных частей для транспортных средств;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>З</w:t>
      </w:r>
      <w:r w:rsidRPr="00CF3412">
        <w:rPr>
          <w:szCs w:val="24"/>
          <w:vertAlign w:val="subscript"/>
        </w:rPr>
        <w:t>мзго</w:t>
      </w:r>
      <w:r w:rsidRPr="00CF3412">
        <w:rPr>
          <w:szCs w:val="24"/>
        </w:rPr>
        <w:t xml:space="preserve"> - затраты на приобретение материальных запасов для нужд гражданской обороны.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szCs w:val="24"/>
        </w:rPr>
      </w:pPr>
      <w:r w:rsidRPr="00CF3412">
        <w:rPr>
          <w:szCs w:val="24"/>
        </w:rPr>
        <w:t xml:space="preserve">12.1.1. </w:t>
      </w:r>
      <w:r w:rsidRPr="00CF3412">
        <w:rPr>
          <w:b/>
          <w:szCs w:val="24"/>
        </w:rPr>
        <w:t>Затраты на приобретение бланочной продукции (З</w:t>
      </w:r>
      <w:r w:rsidRPr="00CF3412">
        <w:rPr>
          <w:b/>
          <w:szCs w:val="24"/>
          <w:vertAlign w:val="subscript"/>
        </w:rPr>
        <w:t>бл</w:t>
      </w:r>
      <w:r w:rsidRPr="00CF3412">
        <w:rPr>
          <w:b/>
          <w:szCs w:val="24"/>
        </w:rPr>
        <w:t>)</w:t>
      </w:r>
      <w:r w:rsidRPr="00CF3412">
        <w:rPr>
          <w:szCs w:val="24"/>
        </w:rPr>
        <w:t xml:space="preserve">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7"/>
          <w:sz w:val="28"/>
          <w:szCs w:val="28"/>
        </w:rPr>
        <w:drawing>
          <wp:inline distT="0" distB="0" distL="0" distR="0" wp14:anchorId="2A8DE476" wp14:editId="2082567D">
            <wp:extent cx="2190750" cy="495300"/>
            <wp:effectExtent l="0" t="0" r="0" b="0"/>
            <wp:docPr id="56" name="Рисунок 56" descr="base_23739_161761_32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ase_23739_161761_32845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r w:rsidRPr="00CF3412">
        <w:t>где:</w:t>
      </w:r>
    </w:p>
    <w:p w:rsidR="009D6C37" w:rsidRPr="00CF3412" w:rsidRDefault="009D6C37" w:rsidP="009D6C37">
      <w:r w:rsidRPr="00CF3412">
        <w:t>Q</w:t>
      </w:r>
      <w:r w:rsidRPr="00CF3412">
        <w:rPr>
          <w:vertAlign w:val="subscript"/>
        </w:rPr>
        <w:t>iб</w:t>
      </w:r>
      <w:r w:rsidRPr="00CF3412">
        <w:t xml:space="preserve"> - количество бланочной продукции;</w:t>
      </w:r>
    </w:p>
    <w:p w:rsidR="009D6C37" w:rsidRPr="00CF3412" w:rsidRDefault="009D6C37" w:rsidP="009D6C37">
      <w:r w:rsidRPr="00CF3412">
        <w:t>P</w:t>
      </w:r>
      <w:r w:rsidRPr="00CF3412">
        <w:rPr>
          <w:vertAlign w:val="subscript"/>
        </w:rPr>
        <w:t>iб</w:t>
      </w:r>
      <w:r w:rsidRPr="00CF3412">
        <w:t xml:space="preserve"> - цена 1 бланка по i-му тиражу;</w:t>
      </w:r>
    </w:p>
    <w:p w:rsidR="009D6C37" w:rsidRPr="00CF3412" w:rsidRDefault="009D6C37" w:rsidP="009D6C37">
      <w:r w:rsidRPr="00CF3412">
        <w:t>Q</w:t>
      </w:r>
      <w:r w:rsidRPr="00CF3412">
        <w:rPr>
          <w:vertAlign w:val="subscript"/>
        </w:rPr>
        <w:t>jпп</w:t>
      </w:r>
      <w:r w:rsidRPr="00CF3412">
        <w:t xml:space="preserve"> - количество прочей продукции, изготовляемой типографией;</w:t>
      </w:r>
    </w:p>
    <w:p w:rsidR="009D6C37" w:rsidRPr="00CF3412" w:rsidRDefault="009D6C37" w:rsidP="009D6C37">
      <w:r w:rsidRPr="00CF3412">
        <w:t>P</w:t>
      </w:r>
      <w:r w:rsidRPr="00CF3412">
        <w:rPr>
          <w:vertAlign w:val="subscript"/>
        </w:rPr>
        <w:t>jпп</w:t>
      </w:r>
      <w:r w:rsidRPr="00CF3412">
        <w:t xml:space="preserve"> - цена 1 единицы прочей продукции, изготовляемой типографией, по j-му тиражу.</w:t>
      </w:r>
    </w:p>
    <w:p w:rsidR="009D6C37" w:rsidRPr="00CF3412" w:rsidRDefault="009D6C37" w:rsidP="009D6C37"/>
    <w:p w:rsidR="009D6C37" w:rsidRPr="00CF3412" w:rsidRDefault="009D6C37" w:rsidP="009D6C37">
      <w:pPr>
        <w:jc w:val="both"/>
        <w:rPr>
          <w:rFonts w:eastAsia="Calibri"/>
          <w:szCs w:val="24"/>
          <w:lang w:eastAsia="en-US"/>
        </w:rPr>
      </w:pPr>
      <w:r w:rsidRPr="00CF3412">
        <w:t>12.1</w:t>
      </w:r>
      <w:r w:rsidRPr="00CF3412">
        <w:rPr>
          <w:rFonts w:eastAsia="Calibri"/>
          <w:b/>
          <w:szCs w:val="24"/>
          <w:lang w:eastAsia="en-US"/>
        </w:rPr>
        <w:t>.</w:t>
      </w:r>
      <w:r w:rsidRPr="00CF3412">
        <w:rPr>
          <w:rFonts w:eastAsia="Calibri"/>
          <w:szCs w:val="24"/>
          <w:lang w:eastAsia="en-US"/>
        </w:rPr>
        <w:t>2.</w:t>
      </w:r>
      <w:r w:rsidRPr="00CF3412">
        <w:rPr>
          <w:rFonts w:eastAsia="Calibri"/>
          <w:b/>
          <w:szCs w:val="24"/>
          <w:lang w:eastAsia="en-US"/>
        </w:rPr>
        <w:t xml:space="preserve"> Затраты на приобретение канцелярских принадлежностей (Зканц), </w:t>
      </w:r>
      <w:r w:rsidRPr="00CF3412">
        <w:rPr>
          <w:rFonts w:eastAsia="Calibri"/>
          <w:szCs w:val="24"/>
          <w:lang w:eastAsia="en-US"/>
        </w:rPr>
        <w:t>определяются по формуле:</w:t>
      </w:r>
    </w:p>
    <w:p w:rsidR="009D6C37" w:rsidRPr="00CF3412" w:rsidRDefault="009D6C37" w:rsidP="009D6C37">
      <w:pPr>
        <w:jc w:val="center"/>
        <w:rPr>
          <w:rFonts w:eastAsia="Calibri"/>
          <w:szCs w:val="24"/>
          <w:lang w:eastAsia="en-US"/>
        </w:rPr>
      </w:pPr>
      <w:r w:rsidRPr="00CF3412">
        <w:rPr>
          <w:noProof/>
          <w:position w:val="-26"/>
          <w:sz w:val="28"/>
          <w:szCs w:val="28"/>
        </w:rPr>
        <w:lastRenderedPageBreak/>
        <w:drawing>
          <wp:inline distT="0" distB="0" distL="0" distR="0" wp14:anchorId="433CC829" wp14:editId="0DD7A311">
            <wp:extent cx="1943100" cy="476250"/>
            <wp:effectExtent l="0" t="0" r="0" b="0"/>
            <wp:docPr id="57" name="Рисунок 57" descr="base_23739_161761_32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base_23739_161761_32846"/>
                    <pic:cNvPicPr preferRelativeResize="0">
                      <a:picLocks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iканц</w:t>
      </w:r>
      <w:r w:rsidRPr="00CF3412">
        <w:rPr>
          <w:rFonts w:eastAsia="Calibri"/>
          <w:szCs w:val="24"/>
          <w:lang w:eastAsia="en-US"/>
        </w:rPr>
        <w:t xml:space="preserve"> - количество i-го предмета канцелярских принадлежностей;</w:t>
      </w:r>
    </w:p>
    <w:p w:rsidR="009D6C37" w:rsidRPr="00CF3412" w:rsidRDefault="009D6C37" w:rsidP="009D6C37">
      <w:pPr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Ч</w:t>
      </w:r>
      <w:r w:rsidRPr="00CF3412">
        <w:rPr>
          <w:rFonts w:eastAsia="Calibri"/>
          <w:szCs w:val="24"/>
          <w:vertAlign w:val="subscript"/>
          <w:lang w:eastAsia="en-US"/>
        </w:rPr>
        <w:t>оп</w:t>
      </w:r>
      <w:r w:rsidRPr="00CF3412">
        <w:rPr>
          <w:rFonts w:eastAsia="Calibri"/>
          <w:szCs w:val="24"/>
          <w:lang w:eastAsia="en-US"/>
        </w:rPr>
        <w:t xml:space="preserve"> - расчетная численность основных работников, определяемая по штатной численности муниципального органа;</w:t>
      </w:r>
    </w:p>
    <w:p w:rsidR="009D6C37" w:rsidRPr="00CF3412" w:rsidRDefault="009D6C37" w:rsidP="009D6C37">
      <w:pPr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iканц</w:t>
      </w:r>
      <w:r w:rsidRPr="00CF3412">
        <w:rPr>
          <w:rFonts w:eastAsia="Calibri"/>
          <w:szCs w:val="24"/>
          <w:lang w:eastAsia="en-US"/>
        </w:rPr>
        <w:t xml:space="preserve"> - цена i-го предмета канцелярских принадлежностей.</w:t>
      </w:r>
    </w:p>
    <w:p w:rsidR="009D6C37" w:rsidRPr="00CF3412" w:rsidRDefault="009D6C37" w:rsidP="009D6C37">
      <w:pPr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 xml:space="preserve">Нормативы, применяемые при расчете нормативных затрат </w:t>
      </w:r>
    </w:p>
    <w:p w:rsidR="009D6C37" w:rsidRPr="00CF3412" w:rsidRDefault="009D6C37" w:rsidP="009D6C37">
      <w:pPr>
        <w:jc w:val="center"/>
        <w:rPr>
          <w:b/>
          <w:szCs w:val="24"/>
        </w:rPr>
      </w:pPr>
      <w:r w:rsidRPr="00CF3412">
        <w:rPr>
          <w:b/>
          <w:szCs w:val="24"/>
        </w:rPr>
        <w:t>на приобретение канцелярских принадлежностей</w:t>
      </w:r>
    </w:p>
    <w:p w:rsidR="009D6C37" w:rsidRPr="00CF3412" w:rsidRDefault="009D6C37" w:rsidP="009D6C37">
      <w:pPr>
        <w:jc w:val="center"/>
        <w:rPr>
          <w:rFonts w:eastAsia="Calibri"/>
          <w:szCs w:val="24"/>
          <w:lang w:eastAsia="en-US"/>
        </w:rPr>
      </w:pPr>
    </w:p>
    <w:tbl>
      <w:tblPr>
        <w:tblW w:w="9071" w:type="dxa"/>
        <w:tblLook w:val="00A0" w:firstRow="1" w:lastRow="0" w:firstColumn="1" w:lastColumn="0" w:noHBand="0" w:noVBand="0"/>
      </w:tblPr>
      <w:tblGrid>
        <w:gridCol w:w="3794"/>
        <w:gridCol w:w="1584"/>
        <w:gridCol w:w="1960"/>
        <w:gridCol w:w="1733"/>
      </w:tblGrid>
      <w:tr w:rsidR="009D6C37" w:rsidRPr="00CF3412" w:rsidTr="00E8358B">
        <w:trPr>
          <w:trHeight w:val="84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743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br w:type="textWrapping" w:clear="all"/>
              <w:t>Наименование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Кол-во, 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Численность работников, чел.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Цена единицы, не более, руб.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Антистеплер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Блок д/записей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90,00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Бумага д/факса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Дырокол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250,00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Ежедневник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Зажим для бумаг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Календарь квартальный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120,00</w:t>
            </w:r>
          </w:p>
        </w:tc>
      </w:tr>
      <w:tr w:rsidR="009D6C37" w:rsidRPr="00CF3412" w:rsidTr="00E8358B">
        <w:trPr>
          <w:trHeight w:val="34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Календарь перекидной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60,00</w:t>
            </w:r>
          </w:p>
        </w:tc>
      </w:tr>
      <w:tr w:rsidR="009D6C37" w:rsidRPr="00CF3412" w:rsidTr="00E8358B">
        <w:trPr>
          <w:trHeight w:val="40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Калькулятор 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850,00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Карандаш простой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Клей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Короб архивный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160,00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Корректор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70,00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Ластик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25,00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Линейка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25,00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Маркер желтый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40,00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Нитки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300,00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Нож канцелярский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70,00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Ножницы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150,00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Обложки для переплета прозрачные (упаковка)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900,00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Обложки для переплета (упаковка)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700,00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Обложка ДЕЛО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Папка на кольцах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Папка-конверт на кнопке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Папка-уголок жесткий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Папка с завязками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Планинг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Ручка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130,00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Скобы для степлера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25,00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Скоросшиватель бумажный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18,00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Скоросшиватель пластиковый мягкий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15,00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lastRenderedPageBreak/>
              <w:t xml:space="preserve">Скотч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60,00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Скрепки канц.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30,00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Степлер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280,00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Стержень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40,00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Стикеры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60,00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Тетрадь 48 лис.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Файлы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250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2,00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Штамп самонаборный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800,00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 xml:space="preserve">Штемпельная краска 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75,00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Штемпельная подушка сменная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140,00</w:t>
            </w:r>
          </w:p>
        </w:tc>
      </w:tr>
      <w:tr w:rsidR="009D6C37" w:rsidRPr="00CF3412" w:rsidTr="00E8358B">
        <w:trPr>
          <w:trHeight w:val="31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Другие канцтовары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В объеме потребности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C37" w:rsidRPr="00CF3412" w:rsidRDefault="009D6C37" w:rsidP="00E8358B">
            <w:pPr>
              <w:ind w:firstLine="0"/>
              <w:jc w:val="center"/>
              <w:outlineLvl w:val="0"/>
              <w:rPr>
                <w:sz w:val="20"/>
              </w:rPr>
            </w:pPr>
            <w:r w:rsidRPr="00CF3412">
              <w:rPr>
                <w:sz w:val="20"/>
              </w:rPr>
              <w:t>5 000,00</w:t>
            </w:r>
          </w:p>
        </w:tc>
      </w:tr>
    </w:tbl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12.1.3.</w:t>
      </w:r>
      <w:r w:rsidRPr="00CF3412">
        <w:rPr>
          <w:rFonts w:eastAsia="Calibri"/>
          <w:b/>
          <w:szCs w:val="24"/>
          <w:lang w:eastAsia="en-US"/>
        </w:rPr>
        <w:t xml:space="preserve"> Затраты на приобретение хозяйственных товаров и принадлежностей </w:t>
      </w:r>
      <w:r w:rsidRPr="00CF3412">
        <w:rPr>
          <w:sz w:val="28"/>
          <w:szCs w:val="28"/>
        </w:rPr>
        <w:t>(З</w:t>
      </w:r>
      <w:r w:rsidRPr="00CF3412">
        <w:rPr>
          <w:sz w:val="28"/>
          <w:szCs w:val="28"/>
          <w:vertAlign w:val="subscript"/>
        </w:rPr>
        <w:t>хп</w:t>
      </w:r>
      <w:r w:rsidRPr="00CF3412">
        <w:rPr>
          <w:sz w:val="28"/>
          <w:szCs w:val="28"/>
        </w:rPr>
        <w:t xml:space="preserve">), </w:t>
      </w:r>
      <w:r w:rsidRPr="00CF3412">
        <w:rPr>
          <w:rFonts w:eastAsia="Calibri"/>
          <w:szCs w:val="24"/>
          <w:lang w:eastAsia="en-US"/>
        </w:rPr>
        <w:t>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2497724F" wp14:editId="6108FDD7">
            <wp:extent cx="1386840" cy="472440"/>
            <wp:effectExtent l="0" t="0" r="0" b="3810"/>
            <wp:docPr id="58" name="Рисунок 58" descr="base_23739_141514_1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ase_23739_141514_160"/>
                    <pic:cNvPicPr preferRelativeResize="0">
                      <a:picLocks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iхп</w:t>
      </w:r>
      <w:r w:rsidRPr="00CF3412">
        <w:rPr>
          <w:rFonts w:eastAsia="Calibri"/>
          <w:szCs w:val="24"/>
          <w:lang w:eastAsia="en-US"/>
        </w:rPr>
        <w:t xml:space="preserve"> - цена i-й единицы хозяйственных товаров и принадлежностей;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Q</w:t>
      </w:r>
      <w:r w:rsidRPr="00CF3412">
        <w:rPr>
          <w:rFonts w:eastAsia="Calibri"/>
          <w:szCs w:val="24"/>
          <w:vertAlign w:val="subscript"/>
          <w:lang w:eastAsia="en-US"/>
        </w:rPr>
        <w:t>iхп</w:t>
      </w:r>
      <w:r w:rsidRPr="00CF3412">
        <w:rPr>
          <w:rFonts w:eastAsia="Calibri"/>
          <w:szCs w:val="24"/>
          <w:lang w:eastAsia="en-US"/>
        </w:rPr>
        <w:t xml:space="preserve"> - количество i-го хозяйственного товара и принадлежности.</w:t>
      </w:r>
    </w:p>
    <w:p w:rsidR="009D6C37" w:rsidRPr="00CF3412" w:rsidRDefault="009D6C37" w:rsidP="009D6C37"/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 xml:space="preserve">Нормативы, применяемые при расчете нормативных затрат </w:t>
      </w:r>
    </w:p>
    <w:p w:rsidR="009D6C37" w:rsidRPr="00CF3412" w:rsidRDefault="009D6C37" w:rsidP="009D6C37">
      <w:pPr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на приобретение хозяйственных товаров и принадлежностей</w:t>
      </w:r>
    </w:p>
    <w:p w:rsidR="009D6C37" w:rsidRPr="00CF3412" w:rsidRDefault="009D6C37" w:rsidP="009D6C37">
      <w:pPr>
        <w:ind w:firstLine="0"/>
        <w:jc w:val="center"/>
      </w:pPr>
    </w:p>
    <w:tbl>
      <w:tblPr>
        <w:tblW w:w="48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430"/>
        <w:gridCol w:w="1176"/>
        <w:gridCol w:w="2672"/>
        <w:gridCol w:w="2171"/>
      </w:tblGrid>
      <w:tr w:rsidR="009D6C37" w:rsidRPr="00CF3412" w:rsidTr="00E8358B">
        <w:trPr>
          <w:trHeight w:val="922"/>
          <w:tblHeader/>
        </w:trPr>
        <w:tc>
          <w:tcPr>
            <w:tcW w:w="325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№ п/п</w:t>
            </w:r>
          </w:p>
        </w:tc>
        <w:tc>
          <w:tcPr>
            <w:tcW w:w="13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Наименование</w:t>
            </w:r>
          </w:p>
        </w:tc>
        <w:tc>
          <w:tcPr>
            <w:tcW w:w="6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Единица измерения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Норма на штатную численность Управления, в год (не более)</w:t>
            </w:r>
          </w:p>
        </w:tc>
        <w:tc>
          <w:tcPr>
            <w:tcW w:w="1203" w:type="pct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b/>
                <w:bCs/>
                <w:sz w:val="20"/>
              </w:rPr>
            </w:pPr>
            <w:r w:rsidRPr="00CF3412">
              <w:rPr>
                <w:b/>
                <w:bCs/>
                <w:sz w:val="20"/>
              </w:rPr>
              <w:t>Цена за единицу, в руб. (не более)</w:t>
            </w:r>
          </w:p>
        </w:tc>
      </w:tr>
      <w:tr w:rsidR="009D6C37" w:rsidRPr="00CF3412" w:rsidTr="00E8358B">
        <w:trPr>
          <w:trHeight w:val="60"/>
        </w:trPr>
        <w:tc>
          <w:tcPr>
            <w:tcW w:w="325" w:type="pct"/>
            <w:shd w:val="clear" w:color="auto" w:fill="auto"/>
            <w:vAlign w:val="center"/>
          </w:tcPr>
          <w:p w:rsidR="009D6C37" w:rsidRPr="00CF3412" w:rsidRDefault="009D6C37" w:rsidP="00E8358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40" w:lineRule="atLeast"/>
              <w:jc w:val="center"/>
              <w:rPr>
                <w:rFonts w:cs="Courier New"/>
                <w:sz w:val="20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Батарейки</w:t>
            </w:r>
          </w:p>
        </w:tc>
        <w:tc>
          <w:tcPr>
            <w:tcW w:w="6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шт.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203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100,00</w:t>
            </w:r>
          </w:p>
        </w:tc>
      </w:tr>
      <w:tr w:rsidR="009D6C37" w:rsidRPr="00CF3412" w:rsidTr="00E8358B">
        <w:trPr>
          <w:trHeight w:val="60"/>
        </w:trPr>
        <w:tc>
          <w:tcPr>
            <w:tcW w:w="325" w:type="pct"/>
            <w:shd w:val="clear" w:color="auto" w:fill="auto"/>
            <w:vAlign w:val="center"/>
          </w:tcPr>
          <w:p w:rsidR="009D6C37" w:rsidRPr="00CF3412" w:rsidRDefault="009D6C37" w:rsidP="00E8358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40" w:lineRule="atLeast"/>
              <w:jc w:val="center"/>
              <w:rPr>
                <w:rFonts w:cs="Courier New"/>
                <w:sz w:val="20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rPr>
                <w:sz w:val="20"/>
              </w:rPr>
            </w:pPr>
            <w:r w:rsidRPr="00CF3412">
              <w:rPr>
                <w:sz w:val="20"/>
              </w:rPr>
              <w:t xml:space="preserve">Мешки для мусора </w:t>
            </w:r>
          </w:p>
        </w:tc>
        <w:tc>
          <w:tcPr>
            <w:tcW w:w="6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рулон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10</w:t>
            </w:r>
          </w:p>
        </w:tc>
        <w:tc>
          <w:tcPr>
            <w:tcW w:w="1203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150,00</w:t>
            </w:r>
          </w:p>
        </w:tc>
      </w:tr>
      <w:tr w:rsidR="009D6C37" w:rsidRPr="00CF3412" w:rsidTr="00E8358B">
        <w:trPr>
          <w:trHeight w:val="270"/>
        </w:trPr>
        <w:tc>
          <w:tcPr>
            <w:tcW w:w="325" w:type="pct"/>
            <w:shd w:val="clear" w:color="auto" w:fill="auto"/>
            <w:vAlign w:val="center"/>
          </w:tcPr>
          <w:p w:rsidR="009D6C37" w:rsidRPr="00CF3412" w:rsidRDefault="009D6C37" w:rsidP="00E8358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00" w:line="240" w:lineRule="atLeast"/>
              <w:jc w:val="center"/>
              <w:rPr>
                <w:rFonts w:cs="Courier New"/>
                <w:sz w:val="20"/>
              </w:rPr>
            </w:pPr>
          </w:p>
        </w:tc>
        <w:tc>
          <w:tcPr>
            <w:tcW w:w="13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rPr>
                <w:sz w:val="20"/>
              </w:rPr>
            </w:pPr>
            <w:r w:rsidRPr="00CF3412">
              <w:rPr>
                <w:sz w:val="20"/>
              </w:rPr>
              <w:t>Иные хозтовары</w:t>
            </w:r>
          </w:p>
        </w:tc>
        <w:tc>
          <w:tcPr>
            <w:tcW w:w="646" w:type="pct"/>
            <w:shd w:val="clear" w:color="auto" w:fill="auto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шт</w:t>
            </w:r>
          </w:p>
        </w:tc>
        <w:tc>
          <w:tcPr>
            <w:tcW w:w="1480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В объеме потребности</w:t>
            </w:r>
          </w:p>
        </w:tc>
        <w:tc>
          <w:tcPr>
            <w:tcW w:w="1203" w:type="pct"/>
            <w:shd w:val="clear" w:color="auto" w:fill="auto"/>
            <w:vAlign w:val="center"/>
          </w:tcPr>
          <w:p w:rsidR="009D6C37" w:rsidRPr="00CF3412" w:rsidRDefault="009D6C37" w:rsidP="00E8358B">
            <w:pPr>
              <w:spacing w:line="240" w:lineRule="atLeast"/>
              <w:ind w:firstLine="0"/>
              <w:jc w:val="center"/>
              <w:rPr>
                <w:sz w:val="20"/>
              </w:rPr>
            </w:pPr>
            <w:r w:rsidRPr="00CF3412">
              <w:rPr>
                <w:sz w:val="20"/>
              </w:rPr>
              <w:t>5 000,00</w:t>
            </w:r>
          </w:p>
        </w:tc>
      </w:tr>
    </w:tbl>
    <w:p w:rsidR="009D6C37" w:rsidRPr="00CF3412" w:rsidRDefault="009D6C37" w:rsidP="009D6C37"/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proofErr w:type="gramStart"/>
      <w:r w:rsidRPr="00CF3412">
        <w:rPr>
          <w:rFonts w:eastAsia="Calibri"/>
          <w:szCs w:val="24"/>
          <w:lang w:eastAsia="en-US"/>
        </w:rPr>
        <w:t>Иные материальные запасы</w:t>
      </w:r>
      <w:proofErr w:type="gramEnd"/>
      <w:r w:rsidRPr="00CF3412">
        <w:rPr>
          <w:rFonts w:eastAsia="Calibri"/>
          <w:szCs w:val="24"/>
          <w:lang w:eastAsia="en-US"/>
        </w:rPr>
        <w:t xml:space="preserve"> не указанные в таблице, могут приобретаться при наличии их потребности Министерством в рамках доведенных лимитов на эти цели.</w:t>
      </w:r>
    </w:p>
    <w:p w:rsidR="009D6C37" w:rsidRPr="00CF3412" w:rsidRDefault="009D6C37" w:rsidP="009D6C37"/>
    <w:p w:rsidR="009D6C37" w:rsidRPr="00CF3412" w:rsidRDefault="009D6C37" w:rsidP="009D6C37">
      <w:pPr>
        <w:ind w:firstLine="540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12.1.4.</w:t>
      </w:r>
      <w:r w:rsidRPr="00CF3412">
        <w:rPr>
          <w:rFonts w:eastAsia="Calibri"/>
          <w:b/>
          <w:szCs w:val="24"/>
          <w:lang w:eastAsia="en-US"/>
        </w:rPr>
        <w:t xml:space="preserve"> Затраты на приобретение горюче-смазочных материалов (З</w:t>
      </w:r>
      <w:r w:rsidRPr="00CF3412">
        <w:rPr>
          <w:rFonts w:eastAsia="Calibri"/>
          <w:b/>
          <w:szCs w:val="24"/>
          <w:vertAlign w:val="subscript"/>
          <w:lang w:eastAsia="en-US"/>
        </w:rPr>
        <w:t>гсм</w:t>
      </w:r>
      <w:r w:rsidRPr="00CF3412">
        <w:rPr>
          <w:rFonts w:eastAsia="Calibri"/>
          <w:b/>
          <w:szCs w:val="24"/>
          <w:lang w:eastAsia="en-US"/>
        </w:rPr>
        <w:t xml:space="preserve">) </w:t>
      </w:r>
      <w:r w:rsidRPr="00CF3412">
        <w:rPr>
          <w:rFonts w:eastAsia="Calibri"/>
          <w:szCs w:val="24"/>
          <w:lang w:eastAsia="en-US"/>
        </w:rPr>
        <w:t>определяется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8"/>
          <w:szCs w:val="24"/>
        </w:rPr>
        <w:drawing>
          <wp:inline distT="0" distB="0" distL="0" distR="0" wp14:anchorId="30FF0356" wp14:editId="422FD91A">
            <wp:extent cx="2682240" cy="472440"/>
            <wp:effectExtent l="0" t="0" r="3810" b="3810"/>
            <wp:docPr id="59" name="Рисунок 59" descr="base_23739_141514_1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ase_23739_141514_161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Н</w:t>
      </w:r>
      <w:r w:rsidRPr="00CF3412">
        <w:rPr>
          <w:rFonts w:eastAsia="Calibri"/>
          <w:szCs w:val="24"/>
          <w:vertAlign w:val="subscript"/>
          <w:lang w:eastAsia="en-US"/>
        </w:rPr>
        <w:t>iгсм</w:t>
      </w:r>
      <w:r w:rsidRPr="00CF3412">
        <w:rPr>
          <w:rFonts w:eastAsia="Calibri"/>
          <w:szCs w:val="24"/>
          <w:lang w:eastAsia="en-US"/>
        </w:rPr>
        <w:t xml:space="preserve"> - норма расхода топлива на 100 километров пробега i-го транспортного средства согласно методическим </w:t>
      </w:r>
      <w:hyperlink r:id="rId48" w:history="1">
        <w:r w:rsidRPr="00CF3412">
          <w:rPr>
            <w:rFonts w:eastAsia="Calibri"/>
            <w:szCs w:val="24"/>
            <w:lang w:eastAsia="en-US"/>
          </w:rPr>
          <w:t>рекомендациям</w:t>
        </w:r>
      </w:hyperlink>
      <w:r w:rsidRPr="00CF3412">
        <w:rPr>
          <w:rFonts w:eastAsia="Calibri"/>
          <w:szCs w:val="24"/>
          <w:lang w:eastAsia="en-US"/>
        </w:rPr>
        <w:t xml:space="preserve"> "Нормы расхода топлива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года N АМ-23-р, не более 12,65 л./100 км. в зимний период и 11,5 л./100 км., на период действия летних норм (норма расхода топлива утверждается приказом управления);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Р</w:t>
      </w:r>
      <w:r w:rsidRPr="00CF3412">
        <w:rPr>
          <w:rFonts w:eastAsia="Calibri"/>
          <w:szCs w:val="24"/>
          <w:vertAlign w:val="subscript"/>
          <w:lang w:eastAsia="en-US"/>
        </w:rPr>
        <w:t>iгсм</w:t>
      </w:r>
      <w:r w:rsidRPr="00CF3412">
        <w:rPr>
          <w:rFonts w:eastAsia="Calibri"/>
          <w:szCs w:val="24"/>
          <w:lang w:eastAsia="en-US"/>
        </w:rPr>
        <w:t xml:space="preserve"> - цена 1 литра горюче-смазочного материала по i-му транспортному средству, не более 55 руб./л.;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lastRenderedPageBreak/>
        <w:t>N</w:t>
      </w:r>
      <w:r w:rsidRPr="00CF3412">
        <w:rPr>
          <w:rFonts w:eastAsia="Calibri"/>
          <w:szCs w:val="24"/>
          <w:vertAlign w:val="subscript"/>
          <w:lang w:eastAsia="en-US"/>
        </w:rPr>
        <w:t>iгсм</w:t>
      </w:r>
      <w:r w:rsidRPr="00CF3412">
        <w:rPr>
          <w:rFonts w:eastAsia="Calibri"/>
          <w:szCs w:val="24"/>
          <w:lang w:eastAsia="en-US"/>
        </w:rPr>
        <w:t xml:space="preserve"> - планируемое количество рабочих дней использования i-го транспортного средства в очередном финансовом году, 248;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К</w:t>
      </w:r>
      <w:r w:rsidRPr="00CF3412">
        <w:rPr>
          <w:rFonts w:eastAsia="Calibri"/>
          <w:szCs w:val="24"/>
          <w:vertAlign w:val="subscript"/>
          <w:lang w:eastAsia="en-US"/>
        </w:rPr>
        <w:t>i</w:t>
      </w:r>
      <w:r w:rsidRPr="00CF3412">
        <w:rPr>
          <w:rFonts w:eastAsia="Calibri"/>
          <w:szCs w:val="24"/>
          <w:lang w:eastAsia="en-US"/>
        </w:rPr>
        <w:t xml:space="preserve"> - планируемый средний пробег автомобиля в день, 30 км.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12.1.5.</w:t>
      </w:r>
      <w:r w:rsidRPr="00CF3412">
        <w:rPr>
          <w:rFonts w:eastAsia="Calibri"/>
          <w:b/>
          <w:szCs w:val="24"/>
          <w:lang w:eastAsia="en-US"/>
        </w:rPr>
        <w:t xml:space="preserve">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Управления, </w:t>
      </w:r>
      <w:r w:rsidRPr="00CF3412">
        <w:rPr>
          <w:rFonts w:eastAsia="Calibri"/>
          <w:szCs w:val="24"/>
          <w:lang w:eastAsia="en-US"/>
        </w:rPr>
        <w:t>определяются по фактическим затратам в отчетном финансовом году в пределах доведенных лимитов бюджетных обязательств, но не более 50 000 руб. в год.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 xml:space="preserve">12.1.6. </w:t>
      </w:r>
      <w:r w:rsidRPr="00CF3412">
        <w:rPr>
          <w:rFonts w:eastAsia="Calibri"/>
          <w:b/>
          <w:szCs w:val="24"/>
          <w:lang w:eastAsia="en-US"/>
        </w:rPr>
        <w:t>Затраты на приобретение материальных запасов для нужд гражданской обороны (З</w:t>
      </w:r>
      <w:r w:rsidRPr="00CF3412">
        <w:rPr>
          <w:rFonts w:eastAsia="Calibri"/>
          <w:b/>
          <w:szCs w:val="24"/>
          <w:vertAlign w:val="subscript"/>
          <w:lang w:eastAsia="en-US"/>
        </w:rPr>
        <w:t>мзго</w:t>
      </w:r>
      <w:r w:rsidRPr="00CF3412">
        <w:rPr>
          <w:rFonts w:eastAsia="Calibri"/>
          <w:b/>
          <w:szCs w:val="24"/>
          <w:lang w:eastAsia="en-US"/>
        </w:rPr>
        <w:t>)</w:t>
      </w:r>
      <w:r w:rsidRPr="00CF3412">
        <w:rPr>
          <w:rFonts w:eastAsia="Calibri"/>
          <w:szCs w:val="24"/>
          <w:lang w:eastAsia="en-US"/>
        </w:rPr>
        <w:t xml:space="preserve"> определяются по формуле:</w:t>
      </w:r>
    </w:p>
    <w:p w:rsidR="009D6C37" w:rsidRPr="00CF3412" w:rsidRDefault="009D6C37" w:rsidP="009D6C37">
      <w:pPr>
        <w:ind w:firstLine="540"/>
        <w:jc w:val="center"/>
        <w:rPr>
          <w:rFonts w:eastAsia="Calibri"/>
          <w:szCs w:val="24"/>
          <w:lang w:eastAsia="en-US"/>
        </w:rPr>
      </w:pPr>
      <w:r w:rsidRPr="00CF3412">
        <w:rPr>
          <w:noProof/>
          <w:position w:val="-26"/>
          <w:sz w:val="28"/>
          <w:szCs w:val="28"/>
        </w:rPr>
        <w:drawing>
          <wp:inline distT="0" distB="0" distL="0" distR="0" wp14:anchorId="40A892A3" wp14:editId="1E0E490A">
            <wp:extent cx="1924050" cy="476250"/>
            <wp:effectExtent l="0" t="0" r="0" b="0"/>
            <wp:docPr id="60" name="Рисунок 60" descr="base_23739_161761_32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base_23739_161761_32849"/>
                    <pic:cNvPicPr preferRelativeResize="0">
                      <a:picLocks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где: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P</w:t>
      </w:r>
      <w:r w:rsidRPr="00CF3412">
        <w:rPr>
          <w:rFonts w:eastAsia="Calibri"/>
          <w:szCs w:val="24"/>
          <w:vertAlign w:val="subscript"/>
          <w:lang w:eastAsia="en-US"/>
        </w:rPr>
        <w:t>iмзго</w:t>
      </w:r>
      <w:r w:rsidRPr="00CF3412">
        <w:rPr>
          <w:rFonts w:eastAsia="Calibri"/>
          <w:szCs w:val="24"/>
          <w:lang w:eastAsia="en-US"/>
        </w:rPr>
        <w:t xml:space="preserve"> - цена i-й единицы материальных запасов для нужд гражданской обороны;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N</w:t>
      </w:r>
      <w:r w:rsidRPr="00CF3412">
        <w:rPr>
          <w:rFonts w:eastAsia="Calibri"/>
          <w:szCs w:val="24"/>
          <w:vertAlign w:val="subscript"/>
          <w:lang w:eastAsia="en-US"/>
        </w:rPr>
        <w:t>iмзго</w:t>
      </w:r>
      <w:r w:rsidRPr="00CF3412">
        <w:rPr>
          <w:rFonts w:eastAsia="Calibri"/>
          <w:szCs w:val="24"/>
          <w:lang w:eastAsia="en-US"/>
        </w:rPr>
        <w:t xml:space="preserve"> - количество i-го материального запаса для нужд гражданской обороны;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  <w:r w:rsidRPr="00CF3412">
        <w:rPr>
          <w:rFonts w:eastAsia="Calibri"/>
          <w:szCs w:val="24"/>
          <w:lang w:eastAsia="en-US"/>
        </w:rPr>
        <w:t>Ч</w:t>
      </w:r>
      <w:r w:rsidRPr="00CF3412">
        <w:rPr>
          <w:rFonts w:eastAsia="Calibri"/>
          <w:szCs w:val="24"/>
          <w:vertAlign w:val="subscript"/>
          <w:lang w:eastAsia="en-US"/>
        </w:rPr>
        <w:t>оп</w:t>
      </w:r>
      <w:r w:rsidRPr="00CF3412">
        <w:rPr>
          <w:rFonts w:eastAsia="Calibri"/>
          <w:szCs w:val="24"/>
          <w:lang w:eastAsia="en-US"/>
        </w:rPr>
        <w:t xml:space="preserve"> - расчетная численность основных работников, определяемая по штатной численности Управления.</w:t>
      </w:r>
    </w:p>
    <w:p w:rsidR="009D6C37" w:rsidRPr="00CF3412" w:rsidRDefault="009D6C37" w:rsidP="009D6C37">
      <w:pPr>
        <w:ind w:firstLine="540"/>
        <w:jc w:val="both"/>
        <w:rPr>
          <w:rFonts w:eastAsia="Calibri"/>
          <w:szCs w:val="24"/>
          <w:lang w:eastAsia="en-US"/>
        </w:rPr>
      </w:pP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32"/>
          <w:szCs w:val="22"/>
          <w:lang w:eastAsia="en-US"/>
        </w:rPr>
      </w:pPr>
      <w:r w:rsidRPr="00CF3412">
        <w:rPr>
          <w:rFonts w:eastAsia="Calibri"/>
          <w:b/>
          <w:sz w:val="32"/>
          <w:szCs w:val="22"/>
          <w:lang w:eastAsia="en-US"/>
        </w:rPr>
        <w:t xml:space="preserve">13. Затраты на дополнительное профессиональное </w:t>
      </w:r>
    </w:p>
    <w:p w:rsidR="009D6C37" w:rsidRPr="00CF3412" w:rsidRDefault="009D6C37" w:rsidP="009D6C37">
      <w:pPr>
        <w:ind w:firstLine="0"/>
        <w:jc w:val="center"/>
        <w:rPr>
          <w:rFonts w:eastAsia="Calibri"/>
          <w:b/>
          <w:sz w:val="32"/>
          <w:szCs w:val="22"/>
          <w:lang w:eastAsia="en-US"/>
        </w:rPr>
      </w:pPr>
      <w:r w:rsidRPr="00CF3412">
        <w:rPr>
          <w:rFonts w:eastAsia="Calibri"/>
          <w:b/>
          <w:sz w:val="32"/>
          <w:szCs w:val="22"/>
          <w:lang w:eastAsia="en-US"/>
        </w:rPr>
        <w:t>образование работников</w:t>
      </w: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</w:rPr>
      </w:pPr>
    </w:p>
    <w:p w:rsidR="009D6C37" w:rsidRPr="00CF3412" w:rsidRDefault="009D6C37" w:rsidP="009D6C37">
      <w:pPr>
        <w:widowControl w:val="0"/>
        <w:autoSpaceDE w:val="0"/>
        <w:autoSpaceDN w:val="0"/>
        <w:adjustRightInd w:val="0"/>
        <w:ind w:firstLine="540"/>
        <w:rPr>
          <w:szCs w:val="24"/>
        </w:rPr>
      </w:pPr>
      <w:r w:rsidRPr="00CF3412">
        <w:rPr>
          <w:b/>
          <w:szCs w:val="24"/>
        </w:rPr>
        <w:t>13.1. Затраты на приобретение образовательных услуг</w:t>
      </w:r>
      <w:r w:rsidRPr="00CF3412">
        <w:rPr>
          <w:szCs w:val="24"/>
        </w:rPr>
        <w:t xml:space="preserve"> по профессиональной переподготовке, повышению квалификации и, связанные с участием в форумах, семинарах, научных конференциях, круглых столах, (З</w:t>
      </w:r>
      <w:r w:rsidRPr="00CF3412">
        <w:rPr>
          <w:szCs w:val="24"/>
          <w:vertAlign w:val="subscript"/>
        </w:rPr>
        <w:t>дпо</w:t>
      </w:r>
      <w:r w:rsidRPr="00CF3412">
        <w:rPr>
          <w:szCs w:val="24"/>
        </w:rPr>
        <w:t>) определяются по формуле:</w:t>
      </w:r>
    </w:p>
    <w:p w:rsidR="009D6C37" w:rsidRPr="00CF3412" w:rsidRDefault="009D6C37" w:rsidP="009D6C37">
      <w:pPr>
        <w:jc w:val="center"/>
      </w:pPr>
      <w:r w:rsidRPr="00CF3412">
        <w:rPr>
          <w:noProof/>
          <w:position w:val="-26"/>
          <w:szCs w:val="24"/>
        </w:rPr>
        <w:drawing>
          <wp:inline distT="0" distB="0" distL="0" distR="0" wp14:anchorId="2514C599" wp14:editId="28ED4491">
            <wp:extent cx="1476375" cy="476250"/>
            <wp:effectExtent l="0" t="0" r="0" b="0"/>
            <wp:docPr id="61" name="Рисунок 61" descr="base_23739_178275_32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739_178275_32849"/>
                    <pic:cNvPicPr preferRelativeResize="0">
                      <a:picLocks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C37" w:rsidRPr="00CF3412" w:rsidRDefault="009D6C37" w:rsidP="009D6C37">
      <w:pPr>
        <w:jc w:val="both"/>
      </w:pPr>
      <w:r w:rsidRPr="00CF3412">
        <w:t>где:</w:t>
      </w:r>
    </w:p>
    <w:p w:rsidR="009D6C37" w:rsidRPr="00CF3412" w:rsidRDefault="009D6C37" w:rsidP="009D6C37">
      <w:pPr>
        <w:jc w:val="both"/>
      </w:pPr>
      <w:r w:rsidRPr="00CF3412">
        <w:t>Q</w:t>
      </w:r>
      <w:r w:rsidRPr="00CF3412">
        <w:rPr>
          <w:vertAlign w:val="subscript"/>
        </w:rPr>
        <w:t>iдпо</w:t>
      </w:r>
      <w:r w:rsidRPr="00CF3412">
        <w:t xml:space="preserve"> - количество работников, направляемых на i-й вид дополнительного профессионального образования;</w:t>
      </w:r>
    </w:p>
    <w:p w:rsidR="009D6C37" w:rsidRPr="00CF3412" w:rsidRDefault="009D6C37" w:rsidP="009D6C37">
      <w:pPr>
        <w:jc w:val="both"/>
      </w:pPr>
      <w:r w:rsidRPr="00CF3412">
        <w:t>Р</w:t>
      </w:r>
      <w:r w:rsidRPr="00CF3412">
        <w:rPr>
          <w:vertAlign w:val="subscript"/>
        </w:rPr>
        <w:t>iдпо</w:t>
      </w:r>
      <w:r w:rsidRPr="00CF3412">
        <w:t xml:space="preserve"> - цена обучения одного работника по i-му виду дополнительного профессионального образования.</w:t>
      </w:r>
    </w:p>
    <w:p w:rsidR="009D6C37" w:rsidRPr="00CF3412" w:rsidRDefault="009D6C37" w:rsidP="009D6C37">
      <w:pPr>
        <w:jc w:val="both"/>
      </w:pPr>
    </w:p>
    <w:p w:rsidR="009D6C37" w:rsidRPr="00CF3412" w:rsidRDefault="009D6C37" w:rsidP="009D6C37">
      <w:pPr>
        <w:spacing w:line="240" w:lineRule="atLeast"/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Нормативы, применяемые при расчете нормативных затрат</w:t>
      </w:r>
    </w:p>
    <w:p w:rsidR="009D6C37" w:rsidRPr="00CF3412" w:rsidRDefault="009D6C37" w:rsidP="009D6C37">
      <w:pPr>
        <w:ind w:firstLine="0"/>
        <w:jc w:val="center"/>
        <w:rPr>
          <w:b/>
          <w:szCs w:val="24"/>
        </w:rPr>
      </w:pPr>
      <w:r w:rsidRPr="00CF3412">
        <w:rPr>
          <w:b/>
          <w:szCs w:val="24"/>
        </w:rPr>
        <w:t>на дополнительное профессиональное образование работников</w:t>
      </w:r>
    </w:p>
    <w:p w:rsidR="009D6C37" w:rsidRPr="00CF3412" w:rsidRDefault="009D6C37" w:rsidP="009D6C37">
      <w:pPr>
        <w:rPr>
          <w:b/>
          <w:szCs w:val="24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3983"/>
        <w:gridCol w:w="1782"/>
        <w:gridCol w:w="1885"/>
        <w:gridCol w:w="1695"/>
      </w:tblGrid>
      <w:tr w:rsidR="009D6C37" w:rsidRPr="00CF3412" w:rsidTr="00E8358B">
        <w:trPr>
          <w:trHeight w:val="312"/>
        </w:trPr>
        <w:tc>
          <w:tcPr>
            <w:tcW w:w="4335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Наименование</w:t>
            </w:r>
          </w:p>
        </w:tc>
        <w:tc>
          <w:tcPr>
            <w:tcW w:w="1838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Количество направляемых работников</w:t>
            </w:r>
          </w:p>
        </w:tc>
        <w:tc>
          <w:tcPr>
            <w:tcW w:w="2015" w:type="dxa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Цена обучения  одного работника</w:t>
            </w:r>
          </w:p>
        </w:tc>
        <w:tc>
          <w:tcPr>
            <w:tcW w:w="1786" w:type="dxa"/>
            <w:vAlign w:val="center"/>
          </w:tcPr>
          <w:p w:rsidR="009D6C37" w:rsidRPr="00CF3412" w:rsidRDefault="009D6C37" w:rsidP="00E8358B">
            <w:pPr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 xml:space="preserve">Стоимость обучения, руб. </w:t>
            </w:r>
          </w:p>
          <w:p w:rsidR="009D6C37" w:rsidRPr="00CF3412" w:rsidRDefault="009D6C37" w:rsidP="00E8358B">
            <w:pPr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(не более)</w:t>
            </w:r>
          </w:p>
        </w:tc>
      </w:tr>
      <w:tr w:rsidR="009D6C37" w:rsidRPr="00CF3412" w:rsidTr="00E8358B">
        <w:trPr>
          <w:trHeight w:val="463"/>
        </w:trPr>
        <w:tc>
          <w:tcPr>
            <w:tcW w:w="4335" w:type="dxa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 xml:space="preserve">Профессиональная переподготовка и повышение квалификации </w:t>
            </w:r>
          </w:p>
        </w:tc>
        <w:tc>
          <w:tcPr>
            <w:tcW w:w="1838" w:type="dxa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1</w:t>
            </w:r>
          </w:p>
        </w:tc>
        <w:tc>
          <w:tcPr>
            <w:tcW w:w="2015" w:type="dxa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6 500,00</w:t>
            </w:r>
          </w:p>
        </w:tc>
        <w:tc>
          <w:tcPr>
            <w:tcW w:w="1786" w:type="dxa"/>
            <w:vAlign w:val="center"/>
          </w:tcPr>
          <w:p w:rsidR="009D6C37" w:rsidRPr="00CF3412" w:rsidRDefault="009D6C37" w:rsidP="00E835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4"/>
              </w:rPr>
            </w:pPr>
            <w:r w:rsidRPr="00CF3412">
              <w:rPr>
                <w:sz w:val="20"/>
                <w:szCs w:val="24"/>
              </w:rPr>
              <w:t>6 500,00</w:t>
            </w:r>
          </w:p>
        </w:tc>
      </w:tr>
    </w:tbl>
    <w:p w:rsidR="008256D8" w:rsidRDefault="008256D8"/>
    <w:sectPr w:rsidR="0082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D19EC"/>
    <w:multiLevelType w:val="hybridMultilevel"/>
    <w:tmpl w:val="1B2CD308"/>
    <w:lvl w:ilvl="0" w:tplc="F870AB4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 w15:restartNumberingAfterBreak="0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F14FC"/>
    <w:multiLevelType w:val="hybridMultilevel"/>
    <w:tmpl w:val="05421F84"/>
    <w:lvl w:ilvl="0" w:tplc="8AD6C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0AF3C8B"/>
    <w:multiLevelType w:val="multilevel"/>
    <w:tmpl w:val="C3307A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91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8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816" w:hanging="1800"/>
      </w:pPr>
      <w:rPr>
        <w:rFonts w:hint="default"/>
        <w:b/>
      </w:rPr>
    </w:lvl>
  </w:abstractNum>
  <w:abstractNum w:abstractNumId="4" w15:restartNumberingAfterBreak="0">
    <w:nsid w:val="7A265D5D"/>
    <w:multiLevelType w:val="hybridMultilevel"/>
    <w:tmpl w:val="AF3E678E"/>
    <w:lvl w:ilvl="0" w:tplc="46EAEEA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0D6283"/>
    <w:multiLevelType w:val="multilevel"/>
    <w:tmpl w:val="F2F06944"/>
    <w:lvl w:ilvl="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87" w:hanging="9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7" w:hanging="9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87" w:hanging="96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27" w:hanging="180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3B"/>
    <w:rsid w:val="0043083B"/>
    <w:rsid w:val="008256D8"/>
    <w:rsid w:val="009D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6880A-7554-4620-AC0C-00758A399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C37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D6C37"/>
    <w:pPr>
      <w:tabs>
        <w:tab w:val="center" w:pos="4819"/>
        <w:tab w:val="right" w:pos="9071"/>
      </w:tabs>
    </w:pPr>
  </w:style>
  <w:style w:type="character" w:customStyle="1" w:styleId="a4">
    <w:name w:val="Верхний колонтитул Знак"/>
    <w:basedOn w:val="a0"/>
    <w:link w:val="a3"/>
    <w:rsid w:val="009D6C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9D6C37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D6C3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annotation reference"/>
    <w:semiHidden/>
    <w:rsid w:val="009D6C37"/>
    <w:rPr>
      <w:sz w:val="16"/>
    </w:rPr>
  </w:style>
  <w:style w:type="paragraph" w:customStyle="1" w:styleId="a8">
    <w:name w:val="ТекстПисьма"/>
    <w:basedOn w:val="a"/>
    <w:rsid w:val="009D6C37"/>
    <w:pPr>
      <w:framePr w:w="10048" w:h="6214" w:hSpace="141" w:wrap="around" w:vAnchor="text" w:hAnchor="page" w:x="1276" w:y="5029"/>
      <w:ind w:firstLine="709"/>
    </w:pPr>
  </w:style>
  <w:style w:type="character" w:styleId="a9">
    <w:name w:val="page number"/>
    <w:rsid w:val="009D6C37"/>
    <w:rPr>
      <w:rFonts w:ascii="Times New Roman" w:hAnsi="Times New Roman"/>
      <w:sz w:val="18"/>
    </w:rPr>
  </w:style>
  <w:style w:type="paragraph" w:styleId="aa">
    <w:name w:val="Body Text Indent"/>
    <w:basedOn w:val="a"/>
    <w:link w:val="ab"/>
    <w:rsid w:val="009D6C37"/>
    <w:pPr>
      <w:tabs>
        <w:tab w:val="left" w:pos="6379"/>
      </w:tabs>
      <w:ind w:left="1134" w:firstLine="0"/>
    </w:pPr>
    <w:rPr>
      <w:b/>
    </w:rPr>
  </w:style>
  <w:style w:type="character" w:customStyle="1" w:styleId="ab">
    <w:name w:val="Основной текст с отступом Знак"/>
    <w:basedOn w:val="a0"/>
    <w:link w:val="aa"/>
    <w:rsid w:val="009D6C3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Normal (Web)"/>
    <w:basedOn w:val="a"/>
    <w:uiPriority w:val="99"/>
    <w:unhideWhenUsed/>
    <w:rsid w:val="009D6C37"/>
    <w:pPr>
      <w:spacing w:before="100" w:beforeAutospacing="1" w:after="100" w:afterAutospacing="1"/>
      <w:ind w:firstLine="0"/>
    </w:pPr>
    <w:rPr>
      <w:szCs w:val="24"/>
    </w:rPr>
  </w:style>
  <w:style w:type="paragraph" w:styleId="ad">
    <w:name w:val="List Paragraph"/>
    <w:basedOn w:val="a"/>
    <w:uiPriority w:val="34"/>
    <w:qFormat/>
    <w:rsid w:val="009D6C37"/>
    <w:pPr>
      <w:ind w:left="720"/>
      <w:contextualSpacing/>
    </w:pPr>
  </w:style>
  <w:style w:type="paragraph" w:styleId="ae">
    <w:name w:val="No Spacing"/>
    <w:uiPriority w:val="1"/>
    <w:qFormat/>
    <w:rsid w:val="009D6C37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">
    <w:name w:val="Table Grid"/>
    <w:basedOn w:val="a1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rsid w:val="009D6C3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D6C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D6C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Placeholder Text"/>
    <w:basedOn w:val="a0"/>
    <w:uiPriority w:val="99"/>
    <w:semiHidden/>
    <w:rsid w:val="009D6C37"/>
    <w:rPr>
      <w:color w:val="808080"/>
    </w:rPr>
  </w:style>
  <w:style w:type="table" w:customStyle="1" w:styleId="1">
    <w:name w:val="Сетка таблицы1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9D6C37"/>
  </w:style>
  <w:style w:type="numbering" w:customStyle="1" w:styleId="11">
    <w:name w:val="Нет списка11"/>
    <w:next w:val="a2"/>
    <w:uiPriority w:val="99"/>
    <w:semiHidden/>
    <w:unhideWhenUsed/>
    <w:rsid w:val="009D6C37"/>
  </w:style>
  <w:style w:type="table" w:customStyle="1" w:styleId="5">
    <w:name w:val="Сетка таблицы5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f"/>
    <w:rsid w:val="009D6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wmf"/><Relationship Id="rId18" Type="http://schemas.openxmlformats.org/officeDocument/2006/relationships/image" Target="media/image14.emf"/><Relationship Id="rId26" Type="http://schemas.openxmlformats.org/officeDocument/2006/relationships/image" Target="media/image22.wmf"/><Relationship Id="rId39" Type="http://schemas.openxmlformats.org/officeDocument/2006/relationships/image" Target="media/image34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34" Type="http://schemas.openxmlformats.org/officeDocument/2006/relationships/image" Target="media/image30.wmf"/><Relationship Id="rId42" Type="http://schemas.openxmlformats.org/officeDocument/2006/relationships/image" Target="media/image37.wmf"/><Relationship Id="rId47" Type="http://schemas.openxmlformats.org/officeDocument/2006/relationships/image" Target="media/image42.wmf"/><Relationship Id="rId50" Type="http://schemas.openxmlformats.org/officeDocument/2006/relationships/image" Target="media/image44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emf"/><Relationship Id="rId25" Type="http://schemas.openxmlformats.org/officeDocument/2006/relationships/image" Target="media/image21.wmf"/><Relationship Id="rId33" Type="http://schemas.openxmlformats.org/officeDocument/2006/relationships/image" Target="media/image29.wmf"/><Relationship Id="rId38" Type="http://schemas.openxmlformats.org/officeDocument/2006/relationships/image" Target="media/image33.wmf"/><Relationship Id="rId46" Type="http://schemas.openxmlformats.org/officeDocument/2006/relationships/image" Target="media/image41.w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41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wmf"/><Relationship Id="rId37" Type="http://schemas.openxmlformats.org/officeDocument/2006/relationships/image" Target="media/image32.wmf"/><Relationship Id="rId40" Type="http://schemas.openxmlformats.org/officeDocument/2006/relationships/image" Target="media/image35.wmf"/><Relationship Id="rId45" Type="http://schemas.openxmlformats.org/officeDocument/2006/relationships/image" Target="media/image40.wmf"/><Relationship Id="rId5" Type="http://schemas.openxmlformats.org/officeDocument/2006/relationships/image" Target="media/image1.wmf"/><Relationship Id="rId15" Type="http://schemas.openxmlformats.org/officeDocument/2006/relationships/image" Target="media/image11.e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36" Type="http://schemas.openxmlformats.org/officeDocument/2006/relationships/hyperlink" Target="consultantplus://offline/ref=88F449E101160370B3D5281888CA7430662C4EAC053B81137FEC169FBD2EFAD46B8E1DE34C11D3E7z8G4M" TargetMode="External"/><Relationship Id="rId49" Type="http://schemas.openxmlformats.org/officeDocument/2006/relationships/image" Target="media/image43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wmf"/><Relationship Id="rId44" Type="http://schemas.openxmlformats.org/officeDocument/2006/relationships/image" Target="media/image39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e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image" Target="media/image26.wmf"/><Relationship Id="rId35" Type="http://schemas.openxmlformats.org/officeDocument/2006/relationships/image" Target="media/image31.wmf"/><Relationship Id="rId43" Type="http://schemas.openxmlformats.org/officeDocument/2006/relationships/image" Target="media/image38.wmf"/><Relationship Id="rId48" Type="http://schemas.openxmlformats.org/officeDocument/2006/relationships/hyperlink" Target="consultantplus://offline/ref=88F449E101160370B3D5281888CA743065254EA80F3B81137FEC169FBD2EFAD46B8E1DE34C11D3EFz8GBM" TargetMode="External"/><Relationship Id="rId8" Type="http://schemas.openxmlformats.org/officeDocument/2006/relationships/image" Target="media/image4.wmf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4438</Words>
  <Characters>25302</Characters>
  <Application>Microsoft Office Word</Application>
  <DocSecurity>0</DocSecurity>
  <Lines>210</Lines>
  <Paragraphs>59</Paragraphs>
  <ScaleCrop>false</ScaleCrop>
  <Company>SPecialiST RePack</Company>
  <LinksUpToDate>false</LinksUpToDate>
  <CharactersWithSpaces>29681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Голубева</dc:creator>
  <cp:keywords/>
  <dc:description/>
  <cp:lastModifiedBy>Марина Голубева</cp:lastModifiedBy>
  <cp:revision>2</cp:revision>
  <dcterms:created xsi:type="dcterms:W3CDTF">2025-03-06T11:24:00Z</dcterms:created>
  <dcterms:modified xsi:type="dcterms:W3CDTF">2025-03-06T11:25:00Z</dcterms:modified>
</cp:coreProperties>
</file>